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AE61F" w14:textId="77777777" w:rsidR="002C3C5D" w:rsidRDefault="009622C2"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2784C82F" wp14:editId="2C00886B">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14:paraId="5C0C2384" w14:textId="77777777" w:rsidR="00BF3F4D" w:rsidRDefault="00BF3F4D" w:rsidP="008A1D80">
      <w:pPr>
        <w:rPr>
          <w:rFonts w:ascii="Lucida Sans Unicode" w:hAnsi="Lucida Sans Unicode" w:cs="Lucida Sans Unicode"/>
          <w:b/>
          <w:sz w:val="24"/>
          <w:lang w:val="en-US"/>
        </w:rPr>
      </w:pPr>
    </w:p>
    <w:p w14:paraId="58BB7171" w14:textId="65D54B19" w:rsidR="00E55747" w:rsidRPr="0091044F" w:rsidRDefault="005E4CCC" w:rsidP="00E55747">
      <w:pPr>
        <w:rPr>
          <w:rFonts w:ascii="Lucida Sans Unicode" w:hAnsi="Lucida Sans Unicode" w:cs="Lucida Sans Unicode"/>
          <w:b/>
          <w:sz w:val="24"/>
          <w:lang w:val="en-US"/>
        </w:rPr>
      </w:pPr>
      <w:r>
        <w:rPr>
          <w:rFonts w:ascii="Lucida Sans Unicode" w:hAnsi="Lucida Sans Unicode" w:cs="Lucida Sans Unicode"/>
          <w:b/>
          <w:sz w:val="24"/>
          <w:lang w:val="en-US"/>
        </w:rPr>
        <w:t>Evonik Donates $</w:t>
      </w:r>
      <w:r w:rsidR="00DC396D">
        <w:rPr>
          <w:rFonts w:ascii="Lucida Sans Unicode" w:hAnsi="Lucida Sans Unicode" w:cs="Lucida Sans Unicode"/>
          <w:b/>
          <w:sz w:val="24"/>
          <w:lang w:val="en-US"/>
        </w:rPr>
        <w:t>12,500</w:t>
      </w:r>
      <w:r>
        <w:rPr>
          <w:rFonts w:ascii="Lucida Sans Unicode" w:hAnsi="Lucida Sans Unicode" w:cs="Lucida Sans Unicode"/>
          <w:b/>
          <w:sz w:val="24"/>
          <w:lang w:val="en-US"/>
        </w:rPr>
        <w:t xml:space="preserve"> t</w:t>
      </w:r>
      <w:r w:rsidR="00E55747">
        <w:rPr>
          <w:rFonts w:ascii="Lucida Sans Unicode" w:hAnsi="Lucida Sans Unicode" w:cs="Lucida Sans Unicode"/>
          <w:b/>
          <w:sz w:val="24"/>
          <w:lang w:val="en-US"/>
        </w:rPr>
        <w:t>o 201</w:t>
      </w:r>
      <w:r>
        <w:rPr>
          <w:rFonts w:ascii="Lucida Sans Unicode" w:hAnsi="Lucida Sans Unicode" w:cs="Lucida Sans Unicode"/>
          <w:b/>
          <w:sz w:val="24"/>
          <w:lang w:val="en-US"/>
        </w:rPr>
        <w:t>6 Taste o</w:t>
      </w:r>
      <w:r w:rsidR="00E55747">
        <w:rPr>
          <w:rFonts w:ascii="Lucida Sans Unicode" w:hAnsi="Lucida Sans Unicode" w:cs="Lucida Sans Unicode"/>
          <w:b/>
          <w:sz w:val="24"/>
          <w:lang w:val="en-US"/>
        </w:rPr>
        <w:t>f Tippecanoe</w:t>
      </w:r>
    </w:p>
    <w:p w14:paraId="29FBEADF" w14:textId="77777777" w:rsidR="00E55747" w:rsidRPr="0091044F" w:rsidRDefault="00E55747" w:rsidP="00E55747">
      <w:pPr>
        <w:rPr>
          <w:rFonts w:ascii="Lucida Sans Unicode" w:hAnsi="Lucida Sans Unicode" w:cs="Lucida Sans Unicode"/>
          <w:sz w:val="24"/>
          <w:lang w:val="en-US"/>
        </w:rPr>
      </w:pPr>
      <w:r>
        <w:rPr>
          <w:rFonts w:ascii="Lucida Sans Unicode" w:hAnsi="Lucida Sans Unicode" w:cs="Lucida Sans Unicode"/>
          <w:sz w:val="24"/>
          <w:lang w:val="en-US"/>
        </w:rPr>
        <w:t>Sponsorship Demonstrates Company’s Continued Community Support</w:t>
      </w:r>
    </w:p>
    <w:p w14:paraId="406E394A" w14:textId="77777777" w:rsidR="00E55747" w:rsidRPr="0091044F" w:rsidRDefault="00E55747" w:rsidP="00E55747">
      <w:pPr>
        <w:rPr>
          <w:rFonts w:ascii="Lucida Sans Unicode" w:hAnsi="Lucida Sans Unicode" w:cs="Lucida Sans Unicode"/>
          <w:sz w:val="22"/>
          <w:szCs w:val="22"/>
          <w:lang w:val="en-US"/>
        </w:rPr>
      </w:pPr>
    </w:p>
    <w:p w14:paraId="5F98A246" w14:textId="29560816"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bookmarkStart w:id="0" w:name="_GoBack"/>
      <w:r>
        <w:rPr>
          <w:rFonts w:ascii="Lucida Sans Unicode" w:hAnsi="Lucida Sans Unicode" w:cs="Lucida Sans Unicode"/>
          <w:color w:val="000000"/>
          <w:sz w:val="22"/>
          <w:szCs w:val="22"/>
          <w:lang w:val="en-US"/>
        </w:rPr>
        <w:t xml:space="preserve">LAFAYETTE, Ind., June </w:t>
      </w:r>
      <w:r w:rsidR="00530829">
        <w:rPr>
          <w:rFonts w:ascii="Lucida Sans Unicode" w:hAnsi="Lucida Sans Unicode" w:cs="Lucida Sans Unicode"/>
          <w:color w:val="000000"/>
          <w:sz w:val="22"/>
          <w:szCs w:val="22"/>
          <w:lang w:val="en-US"/>
        </w:rPr>
        <w:t>1</w:t>
      </w:r>
      <w:r w:rsidR="003F5287">
        <w:rPr>
          <w:rFonts w:ascii="Lucida Sans Unicode" w:hAnsi="Lucida Sans Unicode" w:cs="Lucida Sans Unicode"/>
          <w:color w:val="000000"/>
          <w:sz w:val="22"/>
          <w:szCs w:val="22"/>
          <w:lang w:val="en-US"/>
        </w:rPr>
        <w:t>7</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AA56D6">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 Evonik Corporation’s Tippecanoe Laboratories in Lafayette, Ind., announced that it has contributed $</w:t>
      </w:r>
      <w:r w:rsidR="00DC396D">
        <w:rPr>
          <w:rFonts w:ascii="Lucida Sans Unicode" w:hAnsi="Lucida Sans Unicode" w:cs="Lucida Sans Unicode"/>
          <w:color w:val="000000"/>
          <w:sz w:val="22"/>
          <w:szCs w:val="22"/>
          <w:lang w:val="en-US"/>
        </w:rPr>
        <w:t>12,500</w:t>
      </w:r>
      <w:r>
        <w:rPr>
          <w:rFonts w:ascii="Lucida Sans Unicode" w:hAnsi="Lucida Sans Unicode" w:cs="Lucida Sans Unicode"/>
          <w:color w:val="000000"/>
          <w:sz w:val="22"/>
          <w:szCs w:val="22"/>
          <w:lang w:val="en-US"/>
        </w:rPr>
        <w:t xml:space="preserve"> to the 201</w:t>
      </w:r>
      <w:r w:rsidR="00AA56D6">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Taste of Tippecanoe, a local fundraiser held by the Tippecanoe Arts Federation.</w:t>
      </w:r>
      <w:r w:rsidR="00E46A87">
        <w:rPr>
          <w:rFonts w:ascii="Lucida Sans Unicode" w:hAnsi="Lucida Sans Unicode" w:cs="Lucida Sans Unicode"/>
          <w:color w:val="000000"/>
          <w:sz w:val="22"/>
          <w:szCs w:val="22"/>
          <w:lang w:val="en-US"/>
        </w:rPr>
        <w:t xml:space="preserve"> This year’s event will take place on Saturday, June 18.</w:t>
      </w:r>
    </w:p>
    <w:p w14:paraId="7D9641D3" w14:textId="77777777"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p>
    <w:p w14:paraId="08683929" w14:textId="77777777"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Evonik’s 201</w:t>
      </w:r>
      <w:r w:rsidR="00AA56D6">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Taste of Tippecanoe Platinum contribution marks </w:t>
      </w:r>
      <w:r w:rsidR="005E4CCC">
        <w:rPr>
          <w:rFonts w:ascii="Lucida Sans Unicode" w:hAnsi="Lucida Sans Unicode" w:cs="Lucida Sans Unicode"/>
          <w:color w:val="000000"/>
          <w:sz w:val="22"/>
          <w:szCs w:val="22"/>
          <w:lang w:val="en-US"/>
        </w:rPr>
        <w:t>20</w:t>
      </w:r>
      <w:r>
        <w:rPr>
          <w:rFonts w:ascii="Lucida Sans Unicode" w:hAnsi="Lucida Sans Unicode" w:cs="Lucida Sans Unicode"/>
          <w:color w:val="000000"/>
          <w:sz w:val="22"/>
          <w:szCs w:val="22"/>
          <w:lang w:val="en-US"/>
        </w:rPr>
        <w:t xml:space="preserve"> years of support from the company for the event.</w:t>
      </w:r>
    </w:p>
    <w:p w14:paraId="216596F7" w14:textId="77777777"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p>
    <w:p w14:paraId="515D36A1" w14:textId="42AEF3F2"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t>
      </w:r>
      <w:r w:rsidR="009F4275">
        <w:rPr>
          <w:rFonts w:ascii="Lucida Sans Unicode" w:hAnsi="Lucida Sans Unicode" w:cs="Lucida Sans Unicode"/>
          <w:color w:val="000000"/>
          <w:sz w:val="22"/>
          <w:szCs w:val="22"/>
          <w:lang w:val="en-US"/>
        </w:rPr>
        <w:t>A</w:t>
      </w:r>
      <w:r>
        <w:rPr>
          <w:rFonts w:ascii="Lucida Sans Unicode" w:hAnsi="Lucida Sans Unicode" w:cs="Lucida Sans Unicode"/>
          <w:color w:val="000000"/>
          <w:sz w:val="22"/>
          <w:szCs w:val="22"/>
          <w:lang w:val="en-US"/>
        </w:rPr>
        <w:t xml:space="preserve">s one of the area’s largest employers, we are so proud to support our hometown’s creative arts culture,” said Clive Whiteside, vice president and site manager of Evonik’s Tippecanoe Laboratories. </w:t>
      </w:r>
      <w:r w:rsidR="00355C38">
        <w:rPr>
          <w:rFonts w:ascii="Lucida Sans Unicode" w:hAnsi="Lucida Sans Unicode" w:cs="Lucida Sans Unicode"/>
          <w:color w:val="000000"/>
          <w:sz w:val="22"/>
          <w:szCs w:val="22"/>
          <w:lang w:val="en-US"/>
        </w:rPr>
        <w:t xml:space="preserve">“At Evonik Tippecanoe Laboratories, our employees have a history of community involvement and we are pleased to be able to contribute </w:t>
      </w:r>
      <w:r w:rsidR="00927720">
        <w:rPr>
          <w:rFonts w:ascii="Lucida Sans Unicode" w:hAnsi="Lucida Sans Unicode" w:cs="Lucida Sans Unicode"/>
          <w:color w:val="000000"/>
          <w:sz w:val="22"/>
          <w:szCs w:val="22"/>
          <w:lang w:val="en-US"/>
        </w:rPr>
        <w:t xml:space="preserve">to </w:t>
      </w:r>
      <w:r w:rsidR="00355C38">
        <w:rPr>
          <w:rFonts w:ascii="Lucida Sans Unicode" w:hAnsi="Lucida Sans Unicode" w:cs="Lucida Sans Unicode"/>
          <w:color w:val="000000"/>
          <w:sz w:val="22"/>
          <w:szCs w:val="22"/>
          <w:lang w:val="en-US"/>
        </w:rPr>
        <w:t>this event.”</w:t>
      </w:r>
    </w:p>
    <w:p w14:paraId="6FDB0094" w14:textId="77777777" w:rsidR="006021F2" w:rsidRDefault="006021F2" w:rsidP="00E55747">
      <w:pPr>
        <w:autoSpaceDE w:val="0"/>
        <w:autoSpaceDN w:val="0"/>
        <w:adjustRightInd w:val="0"/>
        <w:spacing w:line="240" w:lineRule="auto"/>
        <w:rPr>
          <w:rFonts w:ascii="Lucida Sans Unicode" w:hAnsi="Lucida Sans Unicode" w:cs="Lucida Sans Unicode"/>
          <w:color w:val="000000"/>
          <w:sz w:val="22"/>
          <w:szCs w:val="22"/>
          <w:lang w:val="en-US"/>
        </w:rPr>
      </w:pPr>
    </w:p>
    <w:p w14:paraId="3FB21744" w14:textId="3CFFEB4C" w:rsidR="006021F2" w:rsidRDefault="006021F2"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“Evonik demonstrates their commitment to community partnerships and leadership year after year</w:t>
      </w:r>
      <w:r w:rsidR="00A0069B">
        <w:rPr>
          <w:rFonts w:ascii="Lucida Sans Unicode" w:hAnsi="Lucida Sans Unicode" w:cs="Lucida Sans Unicode"/>
          <w:color w:val="000000"/>
          <w:sz w:val="22"/>
          <w:szCs w:val="22"/>
          <w:lang w:val="en-US"/>
        </w:rPr>
        <w:t xml:space="preserve">,” said Tetia Lee, executive director of the Tippecanoe Arts Federation. </w:t>
      </w:r>
      <w:r>
        <w:rPr>
          <w:rFonts w:ascii="Lucida Sans Unicode" w:hAnsi="Lucida Sans Unicode" w:cs="Lucida Sans Unicode"/>
          <w:color w:val="000000"/>
          <w:sz w:val="22"/>
          <w:szCs w:val="22"/>
          <w:lang w:val="en-US"/>
        </w:rPr>
        <w:t>We are humbled by their generosity in ensuring that there is equal access to the arts and culture throughout the region we serve. Their support of the T</w:t>
      </w:r>
      <w:r w:rsidR="00530829">
        <w:rPr>
          <w:rFonts w:ascii="Lucida Sans Unicode" w:hAnsi="Lucida Sans Unicode" w:cs="Lucida Sans Unicode"/>
          <w:color w:val="000000"/>
          <w:sz w:val="22"/>
          <w:szCs w:val="22"/>
          <w:lang w:val="en-US"/>
        </w:rPr>
        <w:t>aste</w:t>
      </w:r>
      <w:r>
        <w:rPr>
          <w:rFonts w:ascii="Lucida Sans Unicode" w:hAnsi="Lucida Sans Unicode" w:cs="Lucida Sans Unicode"/>
          <w:color w:val="000000"/>
          <w:sz w:val="22"/>
          <w:szCs w:val="22"/>
          <w:lang w:val="en-US"/>
        </w:rPr>
        <w:t xml:space="preserve"> of Tippecanoe raises the funds necessary to provide needed programs and services to over half a million individuals. We simply could not do this without Evonik’s support and dedication.” </w:t>
      </w:r>
    </w:p>
    <w:p w14:paraId="53E9A17D" w14:textId="77777777"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p>
    <w:p w14:paraId="44E51BD7" w14:textId="0D66376D" w:rsidR="00E55747" w:rsidRDefault="00E46A87"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This year marks the 35</w:t>
      </w:r>
      <w:r w:rsidRPr="00E46A87">
        <w:rPr>
          <w:rFonts w:ascii="Lucida Sans Unicode" w:hAnsi="Lucida Sans Unicode" w:cs="Lucida Sans Unicode"/>
          <w:color w:val="000000"/>
          <w:sz w:val="22"/>
          <w:szCs w:val="22"/>
          <w:vertAlign w:val="superscript"/>
          <w:lang w:val="en-US"/>
        </w:rPr>
        <w:t>th</w:t>
      </w:r>
      <w:r>
        <w:rPr>
          <w:rFonts w:ascii="Lucida Sans Unicode" w:hAnsi="Lucida Sans Unicode" w:cs="Lucida Sans Unicode"/>
          <w:color w:val="000000"/>
          <w:sz w:val="22"/>
          <w:szCs w:val="22"/>
          <w:lang w:val="en-US"/>
        </w:rPr>
        <w:t xml:space="preserve"> anniversary of </w:t>
      </w:r>
      <w:r w:rsidR="00E55747">
        <w:rPr>
          <w:rFonts w:ascii="Lucida Sans Unicode" w:hAnsi="Lucida Sans Unicode" w:cs="Lucida Sans Unicode"/>
          <w:color w:val="000000"/>
          <w:sz w:val="22"/>
          <w:szCs w:val="22"/>
          <w:lang w:val="en-US"/>
        </w:rPr>
        <w:t xml:space="preserve">The Taste of Tippecanoe, which attracts approximately 30,000 people annually, </w:t>
      </w:r>
      <w:r>
        <w:rPr>
          <w:rFonts w:ascii="Lucida Sans Unicode" w:hAnsi="Lucida Sans Unicode" w:cs="Lucida Sans Unicode"/>
          <w:color w:val="000000"/>
          <w:sz w:val="22"/>
          <w:szCs w:val="22"/>
          <w:lang w:val="en-US"/>
        </w:rPr>
        <w:t xml:space="preserve">and </w:t>
      </w:r>
      <w:r w:rsidR="00E55747">
        <w:rPr>
          <w:rFonts w:ascii="Lucida Sans Unicode" w:hAnsi="Lucida Sans Unicode" w:cs="Lucida Sans Unicode"/>
          <w:color w:val="000000"/>
          <w:sz w:val="22"/>
          <w:szCs w:val="22"/>
          <w:lang w:val="en-US"/>
        </w:rPr>
        <w:t>benefits more than 200 arts organizations and artists in North Central Indiana. The event includes various activities for community residents such as live music performances and cuisine sampling from local restaurants.</w:t>
      </w:r>
    </w:p>
    <w:p w14:paraId="2469E25F" w14:textId="77777777"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p>
    <w:p w14:paraId="5E670D20" w14:textId="77777777" w:rsidR="00E46A87" w:rsidRDefault="00E46A87"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For more information on the Taste of Tippecanoe, please visit: </w:t>
      </w:r>
      <w:hyperlink r:id="rId8" w:history="1">
        <w:r w:rsidRPr="00D97C40">
          <w:rPr>
            <w:rStyle w:val="Hyperlink"/>
            <w:rFonts w:ascii="Lucida Sans Unicode" w:hAnsi="Lucida Sans Unicode" w:cs="Lucida Sans Unicode"/>
            <w:sz w:val="22"/>
            <w:szCs w:val="22"/>
            <w:lang w:val="en-US"/>
          </w:rPr>
          <w:t>www.tasteoftippecanoe.com</w:t>
        </w:r>
      </w:hyperlink>
    </w:p>
    <w:p w14:paraId="25691070" w14:textId="326F735F" w:rsidR="00E46A87" w:rsidRDefault="00E46A87"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 </w:t>
      </w:r>
    </w:p>
    <w:p w14:paraId="0D1E1322" w14:textId="16780448"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r w:rsidRPr="00E33F13">
        <w:rPr>
          <w:rFonts w:ascii="Lucida Sans Unicode" w:hAnsi="Lucida Sans Unicode" w:cs="Lucida Sans Unicode"/>
          <w:color w:val="000000"/>
          <w:sz w:val="22"/>
          <w:szCs w:val="22"/>
          <w:lang w:val="en-US"/>
        </w:rPr>
        <w:t>Evonik is a specialty chemical company</w:t>
      </w:r>
      <w:r w:rsidR="00927720">
        <w:rPr>
          <w:rFonts w:ascii="Lucida Sans Unicode" w:hAnsi="Lucida Sans Unicode" w:cs="Lucida Sans Unicode"/>
          <w:color w:val="000000"/>
          <w:sz w:val="22"/>
          <w:szCs w:val="22"/>
          <w:lang w:val="en-US"/>
        </w:rPr>
        <w:t>,</w:t>
      </w:r>
      <w:r w:rsidRPr="00E33F13">
        <w:rPr>
          <w:rFonts w:ascii="Lucida Sans Unicode" w:hAnsi="Lucida Sans Unicode" w:cs="Lucida Sans Unicode"/>
          <w:color w:val="000000"/>
          <w:sz w:val="22"/>
          <w:szCs w:val="22"/>
          <w:lang w:val="en-US"/>
        </w:rPr>
        <w:t xml:space="preserve"> employing hundreds of residents from Tippecanoe </w:t>
      </w:r>
      <w:r>
        <w:rPr>
          <w:rFonts w:ascii="Lucida Sans Unicode" w:hAnsi="Lucida Sans Unicode" w:cs="Lucida Sans Unicode"/>
          <w:color w:val="000000"/>
          <w:sz w:val="22"/>
          <w:szCs w:val="22"/>
          <w:lang w:val="en-US"/>
        </w:rPr>
        <w:t>and surrounding c</w:t>
      </w:r>
      <w:r w:rsidRPr="00E33F13">
        <w:rPr>
          <w:rFonts w:ascii="Lucida Sans Unicode" w:hAnsi="Lucida Sans Unicode" w:cs="Lucida Sans Unicode"/>
          <w:color w:val="000000"/>
          <w:sz w:val="22"/>
          <w:szCs w:val="22"/>
          <w:lang w:val="en-US"/>
        </w:rPr>
        <w:t>ount</w:t>
      </w:r>
      <w:r>
        <w:rPr>
          <w:rFonts w:ascii="Lucida Sans Unicode" w:hAnsi="Lucida Sans Unicode" w:cs="Lucida Sans Unicode"/>
          <w:color w:val="000000"/>
          <w:sz w:val="22"/>
          <w:szCs w:val="22"/>
          <w:lang w:val="en-US"/>
        </w:rPr>
        <w:t>ies</w:t>
      </w:r>
      <w:r w:rsidR="00927720">
        <w:rPr>
          <w:rFonts w:ascii="Lucida Sans Unicode" w:hAnsi="Lucida Sans Unicode" w:cs="Lucida Sans Unicode"/>
          <w:color w:val="000000"/>
          <w:sz w:val="22"/>
          <w:szCs w:val="22"/>
          <w:lang w:val="en-US"/>
        </w:rPr>
        <w:t>,</w:t>
      </w:r>
      <w:r w:rsidRPr="00E33F13">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that</w:t>
      </w:r>
      <w:r w:rsidRPr="00E33F13">
        <w:rPr>
          <w:rFonts w:ascii="Lucida Sans Unicode" w:hAnsi="Lucida Sans Unicode" w:cs="Lucida Sans Unicode"/>
          <w:color w:val="000000"/>
          <w:sz w:val="22"/>
          <w:szCs w:val="22"/>
          <w:lang w:val="en-US"/>
        </w:rPr>
        <w:t xml:space="preserve"> produces pharmaceutical ingredients used in the formulation of drugs including oncology therapies and veterinary medications.</w:t>
      </w:r>
    </w:p>
    <w:p w14:paraId="55D0B0CE" w14:textId="77777777"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421BA42E"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E55747">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39764E48" w14:textId="77777777" w:rsidR="00635FD5"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686228B5" w14:textId="0BF2200D" w:rsidR="002B5D52" w:rsidRPr="00CD4A0B" w:rsidRDefault="002B5D52"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Pr>
          <w:rFonts w:ascii="Lucida Sans Unicode" w:hAnsi="Lucida Sans Unicode" w:cs="Lucida Sans Unicode"/>
          <w:b/>
          <w:bCs/>
          <w:color w:val="000000"/>
          <w:sz w:val="18"/>
          <w:szCs w:val="18"/>
          <w:lang w:val="en-US" w:eastAsia="en-US"/>
        </w:rPr>
        <w:t>News Release and photo download</w:t>
      </w:r>
    </w:p>
    <w:p w14:paraId="0AA5E445" w14:textId="77777777" w:rsidR="00AA56D6" w:rsidRPr="00AA56D6" w:rsidRDefault="00AA56D6" w:rsidP="00AA56D6">
      <w:pPr>
        <w:spacing w:line="240" w:lineRule="auto"/>
        <w:ind w:right="-101"/>
        <w:rPr>
          <w:rFonts w:ascii="Lucida Sans Unicode" w:hAnsi="Lucida Sans Unicode" w:cs="Lucida Sans Unicode"/>
          <w:b/>
          <w:bCs/>
          <w:sz w:val="18"/>
          <w:szCs w:val="18"/>
          <w:lang w:val="en-US"/>
        </w:rPr>
      </w:pPr>
      <w:r w:rsidRPr="00AA56D6">
        <w:rPr>
          <w:rFonts w:ascii="Lucida Sans Unicode" w:hAnsi="Lucida Sans Unicode" w:cs="Lucida Sans Unicode"/>
          <w:b/>
          <w:bCs/>
          <w:sz w:val="18"/>
          <w:szCs w:val="18"/>
          <w:lang w:val="en-US"/>
        </w:rPr>
        <w:t xml:space="preserve">Company information </w:t>
      </w:r>
    </w:p>
    <w:p w14:paraId="1932E2D1" w14:textId="77777777" w:rsidR="00AA56D6" w:rsidRPr="00AA56D6" w:rsidRDefault="00AA56D6" w:rsidP="00AA56D6">
      <w:pPr>
        <w:spacing w:line="240" w:lineRule="auto"/>
        <w:ind w:right="-101"/>
        <w:rPr>
          <w:rFonts w:ascii="Lucida Sans Unicode" w:hAnsi="Lucida Sans Unicode" w:cs="Lucida Sans Unicode"/>
          <w:bCs/>
          <w:sz w:val="18"/>
          <w:szCs w:val="18"/>
          <w:lang w:val="en-US"/>
        </w:rPr>
      </w:pPr>
      <w:r w:rsidRPr="00AA56D6">
        <w:rPr>
          <w:rFonts w:ascii="Lucida Sans Unicode" w:hAnsi="Lucida Sans Unicode" w:cs="Lucida Sans Unicode"/>
          <w:bCs/>
          <w:sz w:val="18"/>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503424CC" w14:textId="77777777" w:rsidR="00AA56D6" w:rsidRPr="00AA56D6" w:rsidRDefault="00AA56D6" w:rsidP="00AA56D6">
      <w:pPr>
        <w:spacing w:line="240" w:lineRule="auto"/>
        <w:ind w:right="-101"/>
        <w:rPr>
          <w:rFonts w:ascii="Lucida Sans Unicode" w:hAnsi="Lucida Sans Unicode" w:cs="Lucida Sans Unicode"/>
          <w:bCs/>
          <w:sz w:val="18"/>
          <w:szCs w:val="18"/>
          <w:lang w:val="en-US"/>
        </w:rPr>
      </w:pPr>
    </w:p>
    <w:p w14:paraId="7B747AC6" w14:textId="77777777" w:rsidR="00AA56D6" w:rsidRPr="00AA56D6" w:rsidRDefault="00AA56D6" w:rsidP="00AA56D6">
      <w:pPr>
        <w:spacing w:line="240" w:lineRule="auto"/>
        <w:ind w:right="-101"/>
        <w:rPr>
          <w:rFonts w:ascii="Lucida Sans Unicode" w:hAnsi="Lucida Sans Unicode" w:cs="Lucida Sans Unicode"/>
          <w:bCs/>
          <w:sz w:val="18"/>
          <w:szCs w:val="18"/>
          <w:lang w:val="en-US"/>
        </w:rPr>
      </w:pPr>
      <w:r w:rsidRPr="00AA56D6">
        <w:rPr>
          <w:rFonts w:ascii="Lucida Sans Unicode" w:hAnsi="Lucida Sans Unicode" w:cs="Lucida Sans Unicode"/>
          <w:bCs/>
          <w:sz w:val="18"/>
          <w:szCs w:val="18"/>
          <w:lang w:val="en-US"/>
        </w:rPr>
        <w:t>Evonik is active in over 100 countries around the world. In fiscal 2015 more than 33,000 employees generated sales of around €13.5 billion and an operating profit (adjusted EBITDA) of about €2.47 billion.</w:t>
      </w:r>
    </w:p>
    <w:p w14:paraId="3E9707E0" w14:textId="77777777" w:rsidR="00AA56D6" w:rsidRPr="00AA56D6" w:rsidRDefault="00AA56D6" w:rsidP="00AA56D6">
      <w:pPr>
        <w:spacing w:line="240" w:lineRule="auto"/>
        <w:ind w:right="-101"/>
        <w:rPr>
          <w:rFonts w:ascii="Lucida Sans Unicode" w:hAnsi="Lucida Sans Unicode" w:cs="Lucida Sans Unicode"/>
          <w:bCs/>
          <w:sz w:val="18"/>
          <w:szCs w:val="18"/>
          <w:lang w:val="en-US"/>
        </w:rPr>
      </w:pPr>
    </w:p>
    <w:p w14:paraId="4315DF49" w14:textId="77777777" w:rsidR="00AA56D6" w:rsidRPr="00AA56D6" w:rsidRDefault="00AA56D6" w:rsidP="00AA56D6">
      <w:pPr>
        <w:spacing w:line="240" w:lineRule="auto"/>
        <w:ind w:right="-101"/>
        <w:rPr>
          <w:rFonts w:ascii="Lucida Sans Unicode" w:hAnsi="Lucida Sans Unicode" w:cs="Lucida Sans Unicode"/>
          <w:bCs/>
          <w:sz w:val="18"/>
          <w:szCs w:val="18"/>
          <w:lang w:val="en-US"/>
        </w:rPr>
      </w:pPr>
      <w:r w:rsidRPr="00AA56D6">
        <w:rPr>
          <w:rFonts w:ascii="Lucida Sans Unicode" w:hAnsi="Lucida Sans Unicode" w:cs="Lucida Sans Unicode"/>
          <w:bCs/>
          <w:sz w:val="18"/>
          <w:szCs w:val="18"/>
          <w:lang w:val="en-US"/>
        </w:rPr>
        <w:t>Disclaimer</w:t>
      </w:r>
    </w:p>
    <w:p w14:paraId="3923D53A" w14:textId="77777777" w:rsidR="00AA56D6" w:rsidRPr="00AA56D6" w:rsidRDefault="00AA56D6" w:rsidP="00AA56D6">
      <w:pPr>
        <w:spacing w:line="240" w:lineRule="auto"/>
        <w:ind w:right="-101"/>
        <w:rPr>
          <w:rFonts w:ascii="Lucida Sans Unicode" w:hAnsi="Lucida Sans Unicode" w:cs="Lucida Sans Unicode"/>
          <w:bCs/>
          <w:sz w:val="18"/>
          <w:szCs w:val="18"/>
          <w:lang w:val="en-US"/>
        </w:rPr>
      </w:pPr>
      <w:r w:rsidRPr="00AA56D6">
        <w:rPr>
          <w:rFonts w:ascii="Lucida Sans Unicode" w:hAnsi="Lucida Sans Unicode" w:cs="Lucida Sans Unicode"/>
          <w:bCs/>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EB7E684" w14:textId="77777777"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14:paraId="601324A0"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597103B0" w14:textId="77777777" w:rsidR="00164337" w:rsidRPr="00E3719C" w:rsidRDefault="00164337" w:rsidP="00164337">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5FA7508D" w14:textId="77777777" w:rsidR="00164337" w:rsidRPr="009333F1" w:rsidRDefault="00AA56D6"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30CA145B" w14:textId="77777777"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537BA672" w14:textId="77777777"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Pr="00164337">
        <w:rPr>
          <w:rFonts w:ascii="Lucida Sans Unicode" w:hAnsi="Lucida Sans Unicode" w:cs="Lucida Sans Unicode"/>
          <w:sz w:val="22"/>
          <w:szCs w:val="22"/>
          <w:lang w:val="it-IT"/>
        </w:rPr>
        <w:t>929-8</w:t>
      </w:r>
      <w:r w:rsidR="00AA56D6">
        <w:rPr>
          <w:rFonts w:ascii="Lucida Sans Unicode" w:hAnsi="Lucida Sans Unicode" w:cs="Lucida Sans Unicode"/>
          <w:sz w:val="22"/>
          <w:szCs w:val="22"/>
          <w:lang w:val="it-IT"/>
        </w:rPr>
        <w:t>812</w:t>
      </w:r>
    </w:p>
    <w:p w14:paraId="49AD56E1" w14:textId="77777777"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+1 </w:t>
      </w:r>
      <w:r w:rsidR="00C85EA2" w:rsidRPr="00C85EA2">
        <w:rPr>
          <w:rFonts w:ascii="Lucida Sans Unicode" w:hAnsi="Lucida Sans Unicode" w:cs="Lucida Sans Unicode"/>
          <w:sz w:val="22"/>
          <w:szCs w:val="22"/>
          <w:lang w:val="it-IT"/>
        </w:rPr>
        <w:t xml:space="preserve">973 </w:t>
      </w:r>
      <w:r w:rsidR="00AA56D6">
        <w:rPr>
          <w:rFonts w:ascii="Lucida Sans Unicode" w:hAnsi="Lucida Sans Unicode" w:cs="Lucida Sans Unicode"/>
          <w:sz w:val="22"/>
          <w:szCs w:val="22"/>
          <w:lang w:val="it-IT"/>
        </w:rPr>
        <w:t>906</w:t>
      </w:r>
      <w:r w:rsidR="00C85EA2" w:rsidRPr="00C85EA2">
        <w:rPr>
          <w:rFonts w:ascii="Lucida Sans Unicode" w:hAnsi="Lucida Sans Unicode" w:cs="Lucida Sans Unicode"/>
          <w:sz w:val="22"/>
          <w:szCs w:val="22"/>
          <w:lang w:val="it-IT"/>
        </w:rPr>
        <w:t>-</w:t>
      </w:r>
      <w:r w:rsidR="00AA56D6">
        <w:rPr>
          <w:rFonts w:ascii="Lucida Sans Unicode" w:hAnsi="Lucida Sans Unicode" w:cs="Lucida Sans Unicode"/>
          <w:sz w:val="22"/>
          <w:szCs w:val="22"/>
          <w:lang w:val="it-IT"/>
        </w:rPr>
        <w:t>463</w:t>
      </w:r>
      <w:r w:rsidR="00C85EA2" w:rsidRPr="00C85EA2">
        <w:rPr>
          <w:rFonts w:ascii="Lucida Sans Unicode" w:hAnsi="Lucida Sans Unicode" w:cs="Lucida Sans Unicode"/>
          <w:sz w:val="22"/>
          <w:szCs w:val="22"/>
          <w:lang w:val="it-IT"/>
        </w:rPr>
        <w:t>5</w:t>
      </w:r>
    </w:p>
    <w:p w14:paraId="19EACC0F" w14:textId="77777777" w:rsidR="00164337" w:rsidRPr="00750D68"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sidR="00AA56D6">
        <w:rPr>
          <w:rFonts w:ascii="Lucida Sans Unicode" w:hAnsi="Lucida Sans Unicode" w:cs="Lucida Sans Unicode"/>
          <w:sz w:val="22"/>
          <w:szCs w:val="22"/>
          <w:lang w:val="fr-FR"/>
        </w:rPr>
        <w:t>robert.brown</w:t>
      </w:r>
      <w:r w:rsidR="00C85EA2" w:rsidRPr="00C85EA2">
        <w:rPr>
          <w:rFonts w:ascii="Lucida Sans Unicode" w:hAnsi="Lucida Sans Unicode" w:cs="Lucida Sans Unicode"/>
          <w:sz w:val="22"/>
          <w:szCs w:val="22"/>
          <w:lang w:val="fr-FR"/>
        </w:rPr>
        <w:t>@evonik.com</w:t>
      </w:r>
    </w:p>
    <w:bookmarkEnd w:id="0"/>
    <w:p w14:paraId="5FA31884" w14:textId="77777777"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0EF05B38"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35E82FF6"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2B7E4671" wp14:editId="2661212A">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77420000" wp14:editId="3A070599">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DC027" w14:textId="77777777" w:rsidR="009F4275" w:rsidRDefault="009F4275" w:rsidP="00FD1184">
      <w:r>
        <w:separator/>
      </w:r>
    </w:p>
  </w:endnote>
  <w:endnote w:type="continuationSeparator" w:id="0">
    <w:p w14:paraId="1FA77BDF" w14:textId="77777777" w:rsidR="009F4275" w:rsidRDefault="009F427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1002A87"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0845" w14:textId="77777777" w:rsidR="009F4275" w:rsidRDefault="009F4275" w:rsidP="00FD1184">
      <w:r>
        <w:separator/>
      </w:r>
    </w:p>
  </w:footnote>
  <w:footnote w:type="continuationSeparator" w:id="0">
    <w:p w14:paraId="41F1DBDD" w14:textId="77777777" w:rsidR="009F4275" w:rsidRDefault="009F4275"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E10FD"/>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5DA"/>
    <w:rsid w:val="001D64AF"/>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B5D52"/>
    <w:rsid w:val="002C10C6"/>
    <w:rsid w:val="002C3C5D"/>
    <w:rsid w:val="002D2996"/>
    <w:rsid w:val="002D49E1"/>
    <w:rsid w:val="002F0441"/>
    <w:rsid w:val="00322A9E"/>
    <w:rsid w:val="0032611E"/>
    <w:rsid w:val="00335794"/>
    <w:rsid w:val="003508E4"/>
    <w:rsid w:val="00355C38"/>
    <w:rsid w:val="00360C1F"/>
    <w:rsid w:val="00361C10"/>
    <w:rsid w:val="003661BB"/>
    <w:rsid w:val="0037186A"/>
    <w:rsid w:val="00374E86"/>
    <w:rsid w:val="00380845"/>
    <w:rsid w:val="00385A00"/>
    <w:rsid w:val="003B13FB"/>
    <w:rsid w:val="003B67DE"/>
    <w:rsid w:val="003D16E2"/>
    <w:rsid w:val="003D3205"/>
    <w:rsid w:val="003D61D3"/>
    <w:rsid w:val="003E064D"/>
    <w:rsid w:val="003F5287"/>
    <w:rsid w:val="003F7A7A"/>
    <w:rsid w:val="00410058"/>
    <w:rsid w:val="004146D3"/>
    <w:rsid w:val="004235BD"/>
    <w:rsid w:val="00423893"/>
    <w:rsid w:val="0043451D"/>
    <w:rsid w:val="00442EDE"/>
    <w:rsid w:val="00453658"/>
    <w:rsid w:val="00457520"/>
    <w:rsid w:val="00463474"/>
    <w:rsid w:val="004709AA"/>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0829"/>
    <w:rsid w:val="00531DA5"/>
    <w:rsid w:val="005341DC"/>
    <w:rsid w:val="00535347"/>
    <w:rsid w:val="00536744"/>
    <w:rsid w:val="005449A3"/>
    <w:rsid w:val="00552CFC"/>
    <w:rsid w:val="00561A39"/>
    <w:rsid w:val="00574486"/>
    <w:rsid w:val="005869B9"/>
    <w:rsid w:val="005903F9"/>
    <w:rsid w:val="00594782"/>
    <w:rsid w:val="00594E5C"/>
    <w:rsid w:val="005A73EC"/>
    <w:rsid w:val="005C1B57"/>
    <w:rsid w:val="005C4A1E"/>
    <w:rsid w:val="005C6D6F"/>
    <w:rsid w:val="005D4853"/>
    <w:rsid w:val="005D792D"/>
    <w:rsid w:val="005E0430"/>
    <w:rsid w:val="005E4CCC"/>
    <w:rsid w:val="005F1DE1"/>
    <w:rsid w:val="005F53A6"/>
    <w:rsid w:val="005F5F1B"/>
    <w:rsid w:val="006021F2"/>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27720"/>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9F4275"/>
    <w:rsid w:val="00A0069B"/>
    <w:rsid w:val="00A0729F"/>
    <w:rsid w:val="00A16154"/>
    <w:rsid w:val="00A3196D"/>
    <w:rsid w:val="00A3776E"/>
    <w:rsid w:val="00A63BA3"/>
    <w:rsid w:val="00A741B3"/>
    <w:rsid w:val="00A86586"/>
    <w:rsid w:val="00A86C63"/>
    <w:rsid w:val="00A92989"/>
    <w:rsid w:val="00AA4E35"/>
    <w:rsid w:val="00AA56D6"/>
    <w:rsid w:val="00AB1B29"/>
    <w:rsid w:val="00AB4272"/>
    <w:rsid w:val="00AC4C3C"/>
    <w:rsid w:val="00AD2F4E"/>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6A"/>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396D"/>
    <w:rsid w:val="00DC6C48"/>
    <w:rsid w:val="00DC70C1"/>
    <w:rsid w:val="00DE534A"/>
    <w:rsid w:val="00E03E0C"/>
    <w:rsid w:val="00E22375"/>
    <w:rsid w:val="00E241B0"/>
    <w:rsid w:val="00E27505"/>
    <w:rsid w:val="00E325CB"/>
    <w:rsid w:val="00E363F0"/>
    <w:rsid w:val="00E369AE"/>
    <w:rsid w:val="00E430EA"/>
    <w:rsid w:val="00E46A87"/>
    <w:rsid w:val="00E476B1"/>
    <w:rsid w:val="00E51EBB"/>
    <w:rsid w:val="00E55747"/>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271B3D5"/>
  <w15:docId w15:val="{9B52D35A-0190-46D3-8D26-07AB059D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AA56D6"/>
    <w:rPr>
      <w:sz w:val="16"/>
      <w:szCs w:val="16"/>
    </w:rPr>
  </w:style>
  <w:style w:type="paragraph" w:styleId="CommentText">
    <w:name w:val="annotation text"/>
    <w:basedOn w:val="Normal"/>
    <w:link w:val="CommentTextChar"/>
    <w:semiHidden/>
    <w:unhideWhenUsed/>
    <w:rsid w:val="00AA56D6"/>
    <w:pPr>
      <w:spacing w:line="240" w:lineRule="auto"/>
    </w:pPr>
    <w:rPr>
      <w:sz w:val="20"/>
      <w:szCs w:val="20"/>
    </w:rPr>
  </w:style>
  <w:style w:type="character" w:customStyle="1" w:styleId="CommentTextChar">
    <w:name w:val="Comment Text Char"/>
    <w:basedOn w:val="DefaultParagraphFont"/>
    <w:link w:val="CommentText"/>
    <w:semiHidden/>
    <w:rsid w:val="00AA56D6"/>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AA56D6"/>
    <w:rPr>
      <w:b/>
      <w:bCs/>
    </w:rPr>
  </w:style>
  <w:style w:type="character" w:customStyle="1" w:styleId="CommentSubjectChar">
    <w:name w:val="Comment Subject Char"/>
    <w:basedOn w:val="CommentTextChar"/>
    <w:link w:val="CommentSubject"/>
    <w:semiHidden/>
    <w:rsid w:val="00AA56D6"/>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steoftippecanoe.com"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58</TotalTime>
  <Pages>2</Pages>
  <Words>498</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3598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Guidi, Lorelei</cp:lastModifiedBy>
  <cp:revision>3</cp:revision>
  <cp:lastPrinted>2016-06-16T20:08:00Z</cp:lastPrinted>
  <dcterms:created xsi:type="dcterms:W3CDTF">2016-06-16T19:25:00Z</dcterms:created>
  <dcterms:modified xsi:type="dcterms:W3CDTF">2016-06-16T20:36:00Z</dcterms:modified>
</cp:coreProperties>
</file>