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2DA3C"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0273233E" wp14:editId="161BAD0F">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2BF669F7" w14:textId="65968A11" w:rsidR="00E73049" w:rsidRDefault="00E73049" w:rsidP="00E73049">
      <w:pPr>
        <w:rPr>
          <w:rFonts w:ascii="Lucida Sans Unicode" w:hAnsi="Lucida Sans Unicode" w:cs="Lucida Sans Unicode"/>
          <w:b/>
          <w:bCs/>
          <w:sz w:val="24"/>
          <w:lang w:val="en-US"/>
        </w:rPr>
      </w:pPr>
      <w:r w:rsidRPr="00E73049">
        <w:rPr>
          <w:rFonts w:ascii="Lucida Sans Unicode" w:hAnsi="Lucida Sans Unicode" w:cs="Lucida Sans Unicode"/>
          <w:b/>
          <w:bCs/>
          <w:sz w:val="24"/>
          <w:lang w:val="en-US"/>
        </w:rPr>
        <w:t>Evonik bundles its exper</w:t>
      </w:r>
      <w:r w:rsidR="0031337A">
        <w:rPr>
          <w:rFonts w:ascii="Lucida Sans Unicode" w:hAnsi="Lucida Sans Unicode" w:cs="Lucida Sans Unicode"/>
          <w:b/>
          <w:bCs/>
          <w:sz w:val="24"/>
          <w:lang w:val="en-US"/>
        </w:rPr>
        <w:t>tise in crosslinking technology</w:t>
      </w:r>
    </w:p>
    <w:p w14:paraId="350D983F" w14:textId="77777777" w:rsidR="0031337A" w:rsidRPr="00E73049" w:rsidRDefault="0031337A" w:rsidP="00E73049">
      <w:pPr>
        <w:rPr>
          <w:rFonts w:ascii="Lucida Sans Unicode" w:hAnsi="Lucida Sans Unicode" w:cs="Lucida Sans Unicode"/>
          <w:b/>
          <w:bCs/>
          <w:sz w:val="24"/>
          <w:lang w:val="en-US"/>
        </w:rPr>
      </w:pPr>
    </w:p>
    <w:p w14:paraId="274C0412" w14:textId="77777777" w:rsidR="00FD222E" w:rsidRPr="00FD222E" w:rsidRDefault="00FD222E" w:rsidP="00FD222E">
      <w:pPr>
        <w:numPr>
          <w:ilvl w:val="0"/>
          <w:numId w:val="17"/>
        </w:numPr>
        <w:rPr>
          <w:rFonts w:ascii="Lucida Sans Unicode" w:hAnsi="Lucida Sans Unicode" w:cs="Lucida Sans Unicode"/>
          <w:sz w:val="24"/>
          <w:lang w:val="en-US"/>
        </w:rPr>
      </w:pPr>
      <w:r w:rsidRPr="00FD222E">
        <w:rPr>
          <w:rFonts w:ascii="Lucida Sans Unicode" w:hAnsi="Lucida Sans Unicode" w:cs="Lucida Sans Unicode"/>
          <w:sz w:val="24"/>
          <w:lang w:val="en-US"/>
        </w:rPr>
        <w:t>The Crosslinkers and Epoxy Curing Agents business will be combined to one new Business Line</w:t>
      </w:r>
    </w:p>
    <w:p w14:paraId="2A44EA20" w14:textId="510B5463" w:rsidR="00FD222E" w:rsidRPr="0013495F" w:rsidRDefault="00826E2F" w:rsidP="00FD222E">
      <w:pPr>
        <w:numPr>
          <w:ilvl w:val="0"/>
          <w:numId w:val="17"/>
        </w:numPr>
        <w:rPr>
          <w:rFonts w:ascii="Lucida Sans Unicode" w:hAnsi="Lucida Sans Unicode" w:cs="Lucida Sans Unicode"/>
          <w:sz w:val="24"/>
          <w:lang w:val="en-US"/>
        </w:rPr>
      </w:pPr>
      <w:r w:rsidRPr="0013495F">
        <w:rPr>
          <w:rFonts w:ascii="Lucida Sans Unicode" w:hAnsi="Lucida Sans Unicode" w:cs="Lucida Sans Unicode"/>
          <w:sz w:val="24"/>
          <w:lang w:val="en-US"/>
        </w:rPr>
        <w:t>Business Line will be headquartered in Allentown, PA</w:t>
      </w:r>
      <w:r w:rsidR="00906F57" w:rsidRPr="0013495F">
        <w:rPr>
          <w:rFonts w:ascii="Lucida Sans Unicode" w:hAnsi="Lucida Sans Unicode" w:cs="Lucida Sans Unicode"/>
          <w:sz w:val="24"/>
          <w:lang w:val="en-US"/>
        </w:rPr>
        <w:t xml:space="preserve"> </w:t>
      </w:r>
    </w:p>
    <w:p w14:paraId="30D6A152" w14:textId="77777777" w:rsidR="00FD222E" w:rsidRPr="00FD222E" w:rsidRDefault="00FD222E" w:rsidP="00FD222E">
      <w:pPr>
        <w:numPr>
          <w:ilvl w:val="0"/>
          <w:numId w:val="17"/>
        </w:numPr>
        <w:rPr>
          <w:rFonts w:ascii="Lucida Sans Unicode" w:hAnsi="Lucida Sans Unicode" w:cs="Lucida Sans Unicode"/>
          <w:sz w:val="24"/>
          <w:lang w:val="en-US"/>
        </w:rPr>
      </w:pPr>
      <w:r w:rsidRPr="00FD222E">
        <w:rPr>
          <w:rFonts w:ascii="Lucida Sans Unicode" w:hAnsi="Lucida Sans Unicode" w:cs="Lucida Sans Unicode"/>
          <w:sz w:val="24"/>
          <w:lang w:val="en-US"/>
        </w:rPr>
        <w:t>Global technology platform, long-term experience and profound expertise in crosslinker technology</w:t>
      </w:r>
    </w:p>
    <w:p w14:paraId="34F79C82" w14:textId="77777777" w:rsidR="008A1D80" w:rsidRPr="00891B1F" w:rsidRDefault="008A1D80" w:rsidP="008A1D80">
      <w:pPr>
        <w:rPr>
          <w:rFonts w:ascii="Lucida Sans Unicode" w:hAnsi="Lucida Sans Unicode" w:cs="Lucida Sans Unicode"/>
          <w:sz w:val="22"/>
          <w:szCs w:val="22"/>
          <w:lang w:val="en-US"/>
        </w:rPr>
      </w:pPr>
    </w:p>
    <w:p w14:paraId="1A3BF947" w14:textId="77777777" w:rsidR="00FD222E" w:rsidRPr="00FD222E" w:rsidRDefault="009209A1" w:rsidP="00FD222E">
      <w:pPr>
        <w:autoSpaceDE w:val="0"/>
        <w:autoSpaceDN w:val="0"/>
        <w:adjustRightInd w:val="0"/>
        <w:spacing w:line="240" w:lineRule="auto"/>
        <w:rPr>
          <w:rFonts w:ascii="Lucida Sans Unicode" w:hAnsi="Lucida Sans Unicode" w:cs="Lucida Sans Unicode"/>
          <w:bCs/>
          <w:color w:val="000000"/>
          <w:sz w:val="22"/>
          <w:szCs w:val="22"/>
          <w:lang w:val="en-GB"/>
        </w:rPr>
      </w:pPr>
      <w:r>
        <w:rPr>
          <w:rFonts w:ascii="Lucida Sans Unicode" w:hAnsi="Lucida Sans Unicode" w:cs="Lucida Sans Unicode"/>
          <w:color w:val="000000"/>
          <w:sz w:val="22"/>
          <w:szCs w:val="22"/>
          <w:lang w:val="en-US"/>
        </w:rPr>
        <w:t xml:space="preserve">PARSIPPANY, N.J., </w:t>
      </w:r>
      <w:r w:rsidR="00E73049">
        <w:rPr>
          <w:rFonts w:ascii="Lucida Sans Unicode" w:hAnsi="Lucida Sans Unicode" w:cs="Lucida Sans Unicode"/>
          <w:color w:val="000000"/>
          <w:sz w:val="22"/>
          <w:szCs w:val="22"/>
          <w:lang w:val="en-US"/>
        </w:rPr>
        <w:t>July 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E73049">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FD222E" w:rsidRPr="00FD222E">
        <w:rPr>
          <w:rFonts w:ascii="Lucida Sans Unicode" w:hAnsi="Lucida Sans Unicode" w:cs="Lucida Sans Unicode"/>
          <w:bCs/>
          <w:color w:val="000000"/>
          <w:sz w:val="22"/>
          <w:szCs w:val="22"/>
          <w:lang w:val="en-GB"/>
        </w:rPr>
        <w:t>Evonik Industries AG will combine its isophorone chemistry and epoxy curing agents business in the new Crosslinkers Business Line effective July 1, 2017. The newly formed Business Line, headed by Min Chong, will be part of the Resource Efficiency Segment.</w:t>
      </w:r>
    </w:p>
    <w:p w14:paraId="09D6C84D"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0FCEEB99" w14:textId="3F64A41B"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With the acquisition of Air Product</w:t>
      </w:r>
      <w:r w:rsidR="00891B1F">
        <w:rPr>
          <w:rFonts w:ascii="Lucida Sans Unicode" w:hAnsi="Lucida Sans Unicode" w:cs="Lucida Sans Unicode"/>
          <w:bCs/>
          <w:color w:val="000000"/>
          <w:sz w:val="22"/>
          <w:szCs w:val="22"/>
          <w:lang w:val="en-GB"/>
        </w:rPr>
        <w:t>s</w:t>
      </w:r>
      <w:r w:rsidRPr="00FD222E">
        <w:rPr>
          <w:rFonts w:ascii="Lucida Sans Unicode" w:hAnsi="Lucida Sans Unicode" w:cs="Lucida Sans Unicode"/>
          <w:bCs/>
          <w:color w:val="000000"/>
          <w:sz w:val="22"/>
          <w:szCs w:val="22"/>
          <w:lang w:val="en-GB"/>
        </w:rPr>
        <w:t>' epoxy curing agents business and Evonik's long-time experience in isophorone chemistry, Evonik has a very broad technology platform and expertise in crosslinker technology.</w:t>
      </w:r>
    </w:p>
    <w:p w14:paraId="1030F3D9"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41078634" w14:textId="0B1630A1"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The new Crosslinkers Business Line offers a broad range of products and competenc</w:t>
      </w:r>
      <w:r>
        <w:rPr>
          <w:rFonts w:ascii="Lucida Sans Unicode" w:hAnsi="Lucida Sans Unicode" w:cs="Lucida Sans Unicode"/>
          <w:bCs/>
          <w:color w:val="000000"/>
          <w:sz w:val="22"/>
          <w:szCs w:val="22"/>
          <w:lang w:val="en-GB"/>
        </w:rPr>
        <w:t>i</w:t>
      </w:r>
      <w:r w:rsidRPr="00FD222E">
        <w:rPr>
          <w:rFonts w:ascii="Lucida Sans Unicode" w:hAnsi="Lucida Sans Unicode" w:cs="Lucida Sans Unicode"/>
          <w:bCs/>
          <w:color w:val="000000"/>
          <w:sz w:val="22"/>
          <w:szCs w:val="22"/>
          <w:lang w:val="en-GB"/>
        </w:rPr>
        <w:t>es for coatings and adhesives, civil engineering as well as for high-perform</w:t>
      </w:r>
      <w:r w:rsidR="00891B1F">
        <w:rPr>
          <w:rFonts w:ascii="Lucida Sans Unicode" w:hAnsi="Lucida Sans Unicode" w:cs="Lucida Sans Unicode"/>
          <w:bCs/>
          <w:color w:val="000000"/>
          <w:sz w:val="22"/>
          <w:szCs w:val="22"/>
          <w:lang w:val="en-GB"/>
        </w:rPr>
        <w:t>ance elastomers and composites.</w:t>
      </w:r>
    </w:p>
    <w:p w14:paraId="58B43F79"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485242CC" w14:textId="573B6FD2" w:rsid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Evonik is the pioneer in isophorone chemistry and covers the entire value chain: isophorone, diamine, as well as di-isocyanate and polyisocyanate.</w:t>
      </w:r>
      <w:r w:rsidR="00891B1F">
        <w:rPr>
          <w:rFonts w:ascii="Lucida Sans Unicode" w:hAnsi="Lucida Sans Unicode" w:cs="Lucida Sans Unicode"/>
          <w:bCs/>
          <w:color w:val="000000"/>
          <w:sz w:val="22"/>
          <w:szCs w:val="22"/>
          <w:lang w:val="en-GB"/>
        </w:rPr>
        <w:t xml:space="preserve"> </w:t>
      </w:r>
      <w:r w:rsidRPr="00FD222E">
        <w:rPr>
          <w:rFonts w:ascii="Lucida Sans Unicode" w:hAnsi="Lucida Sans Unicode" w:cs="Lucida Sans Unicode"/>
          <w:color w:val="000000"/>
          <w:sz w:val="22"/>
          <w:szCs w:val="22"/>
          <w:lang w:val="en-GB"/>
        </w:rPr>
        <w:t>Additionally</w:t>
      </w:r>
      <w:r>
        <w:rPr>
          <w:rFonts w:ascii="Lucida Sans Unicode" w:hAnsi="Lucida Sans Unicode" w:cs="Lucida Sans Unicode"/>
          <w:color w:val="000000"/>
          <w:sz w:val="22"/>
          <w:szCs w:val="22"/>
          <w:lang w:val="en-GB"/>
        </w:rPr>
        <w:t>,</w:t>
      </w:r>
      <w:r w:rsidRPr="00FD222E">
        <w:rPr>
          <w:rFonts w:ascii="Lucida Sans Unicode" w:hAnsi="Lucida Sans Unicode" w:cs="Lucida Sans Unicode"/>
          <w:bCs/>
          <w:color w:val="000000"/>
          <w:sz w:val="22"/>
          <w:szCs w:val="22"/>
          <w:lang w:val="en-GB"/>
        </w:rPr>
        <w:t xml:space="preserve"> the product portfolio contains a full tool box of amine curing agents for ambient and heat cure applications.</w:t>
      </w:r>
    </w:p>
    <w:p w14:paraId="16D96D25" w14:textId="12F882CB"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2E3CE089" w14:textId="3B2414DF"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The products are mainly used in industrial applications due to the</w:t>
      </w:r>
      <w:r>
        <w:rPr>
          <w:rFonts w:ascii="Lucida Sans Unicode" w:hAnsi="Lucida Sans Unicode" w:cs="Lucida Sans Unicode"/>
          <w:bCs/>
          <w:color w:val="000000"/>
          <w:sz w:val="22"/>
          <w:szCs w:val="22"/>
          <w:lang w:val="en-GB"/>
        </w:rPr>
        <w:t>ir</w:t>
      </w:r>
      <w:r w:rsidRPr="00FD222E">
        <w:rPr>
          <w:rFonts w:ascii="Lucida Sans Unicode" w:hAnsi="Lucida Sans Unicode" w:cs="Lucida Sans Unicode"/>
          <w:bCs/>
          <w:color w:val="000000"/>
          <w:sz w:val="22"/>
          <w:szCs w:val="22"/>
          <w:lang w:val="en-GB"/>
        </w:rPr>
        <w:t xml:space="preserve"> mechanical strength, durability, chemical resistance and</w:t>
      </w:r>
      <w:r w:rsidR="00891B1F">
        <w:rPr>
          <w:rFonts w:ascii="Lucida Sans Unicode" w:hAnsi="Lucida Sans Unicode" w:cs="Lucida Sans Unicode"/>
          <w:bCs/>
          <w:color w:val="000000"/>
          <w:sz w:val="22"/>
          <w:szCs w:val="22"/>
          <w:lang w:val="en-GB"/>
        </w:rPr>
        <w:t xml:space="preserve"> excellent adhesion properties.</w:t>
      </w:r>
    </w:p>
    <w:p w14:paraId="707EB52B" w14:textId="77777777" w:rsidR="009209A1" w:rsidRPr="00891B1F"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7F924D0" w14:textId="0C123C2D" w:rsid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 xml:space="preserve">“Combining both businesses </w:t>
      </w:r>
      <w:r>
        <w:rPr>
          <w:rFonts w:ascii="Lucida Sans Unicode" w:hAnsi="Lucida Sans Unicode" w:cs="Lucida Sans Unicode"/>
          <w:bCs/>
          <w:color w:val="000000"/>
          <w:sz w:val="22"/>
          <w:szCs w:val="22"/>
          <w:lang w:val="en-GB"/>
        </w:rPr>
        <w:t>in</w:t>
      </w:r>
      <w:r w:rsidRPr="00FD222E">
        <w:rPr>
          <w:rFonts w:ascii="Lucida Sans Unicode" w:hAnsi="Lucida Sans Unicode" w:cs="Lucida Sans Unicode"/>
          <w:bCs/>
          <w:color w:val="000000"/>
          <w:sz w:val="22"/>
          <w:szCs w:val="22"/>
          <w:lang w:val="en-GB"/>
        </w:rPr>
        <w:t>to one new unit gives Evonik the chance to offer a variety of products for epoxy and polyurethane applications under one roof now – be it basic amines, isocyanate monomers, polyisocyanates or formulated epoxy hardeners</w:t>
      </w:r>
      <w:r w:rsidR="00891B1F">
        <w:rPr>
          <w:rFonts w:ascii="Lucida Sans Unicode" w:hAnsi="Lucida Sans Unicode" w:cs="Lucida Sans Unicode"/>
          <w:bCs/>
          <w:color w:val="000000"/>
          <w:sz w:val="22"/>
          <w:szCs w:val="22"/>
          <w:lang w:val="en-GB"/>
        </w:rPr>
        <w:t>,</w:t>
      </w:r>
      <w:r w:rsidRPr="00FD222E">
        <w:rPr>
          <w:rFonts w:ascii="Lucida Sans Unicode" w:hAnsi="Lucida Sans Unicode" w:cs="Lucida Sans Unicode"/>
          <w:bCs/>
          <w:color w:val="000000"/>
          <w:sz w:val="22"/>
          <w:szCs w:val="22"/>
          <w:lang w:val="en-GB"/>
        </w:rPr>
        <w:t>” Dr. Claus Rettig, Chairman of the Board of Management, Evonik Resource Efficiency GmbH.</w:t>
      </w:r>
    </w:p>
    <w:p w14:paraId="04A07F22" w14:textId="77777777" w:rsidR="0031337A" w:rsidRPr="00FD222E" w:rsidRDefault="0031337A" w:rsidP="00FD222E">
      <w:pPr>
        <w:autoSpaceDE w:val="0"/>
        <w:autoSpaceDN w:val="0"/>
        <w:adjustRightInd w:val="0"/>
        <w:spacing w:line="240" w:lineRule="auto"/>
        <w:rPr>
          <w:rFonts w:ascii="Lucida Sans Unicode" w:hAnsi="Lucida Sans Unicode" w:cs="Lucida Sans Unicode"/>
          <w:bCs/>
          <w:color w:val="000000"/>
          <w:sz w:val="22"/>
          <w:szCs w:val="22"/>
          <w:lang w:val="en-GB"/>
        </w:rPr>
      </w:pPr>
      <w:bookmarkStart w:id="0" w:name="_GoBack"/>
      <w:bookmarkEnd w:id="0"/>
    </w:p>
    <w:p w14:paraId="5000E1FD" w14:textId="56880C3D"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“Apart from the organizational change, safety and meeting the needs of our customers continues to remain our first priority</w:t>
      </w:r>
      <w:r w:rsidR="00891B1F">
        <w:rPr>
          <w:rFonts w:ascii="Lucida Sans Unicode" w:hAnsi="Lucida Sans Unicode" w:cs="Lucida Sans Unicode"/>
          <w:bCs/>
          <w:color w:val="000000"/>
          <w:sz w:val="22"/>
          <w:szCs w:val="22"/>
          <w:lang w:val="en-GB"/>
        </w:rPr>
        <w:t>,</w:t>
      </w:r>
      <w:r w:rsidRPr="00FD222E">
        <w:rPr>
          <w:rFonts w:ascii="Lucida Sans Unicode" w:hAnsi="Lucida Sans Unicode" w:cs="Lucida Sans Unicode"/>
          <w:bCs/>
          <w:color w:val="000000"/>
          <w:sz w:val="22"/>
          <w:szCs w:val="22"/>
          <w:lang w:val="en-GB"/>
        </w:rPr>
        <w:t>” Min Chong, head of the new Business Line Crosslinkers. “We see ourselves as a partner; interested in developing next-generation product solutions together with our customers. A broad technology platform serves as the basis for further growth and successful collaboration.”</w:t>
      </w:r>
    </w:p>
    <w:p w14:paraId="4CEA7BCE"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5A9C5FF5" w14:textId="5B746F94" w:rsid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 xml:space="preserve">The </w:t>
      </w:r>
      <w:r w:rsidR="00891B1F">
        <w:rPr>
          <w:rFonts w:ascii="Lucida Sans Unicode" w:hAnsi="Lucida Sans Unicode" w:cs="Lucida Sans Unicode"/>
          <w:bCs/>
          <w:color w:val="000000"/>
          <w:sz w:val="22"/>
          <w:szCs w:val="22"/>
          <w:lang w:val="en-GB"/>
        </w:rPr>
        <w:t>b</w:t>
      </w:r>
      <w:r w:rsidRPr="00FD222E">
        <w:rPr>
          <w:rFonts w:ascii="Lucida Sans Unicode" w:hAnsi="Lucida Sans Unicode" w:cs="Lucida Sans Unicode"/>
          <w:bCs/>
          <w:color w:val="000000"/>
          <w:sz w:val="22"/>
          <w:szCs w:val="22"/>
          <w:lang w:val="en-GB"/>
        </w:rPr>
        <w:t xml:space="preserve">usiness </w:t>
      </w:r>
      <w:r w:rsidR="00891B1F">
        <w:rPr>
          <w:rFonts w:ascii="Lucida Sans Unicode" w:hAnsi="Lucida Sans Unicode" w:cs="Lucida Sans Unicode"/>
          <w:bCs/>
          <w:color w:val="000000"/>
          <w:sz w:val="22"/>
          <w:szCs w:val="22"/>
          <w:lang w:val="en-GB"/>
        </w:rPr>
        <w:t>l</w:t>
      </w:r>
      <w:r>
        <w:rPr>
          <w:rFonts w:ascii="Lucida Sans Unicode" w:hAnsi="Lucida Sans Unicode" w:cs="Lucida Sans Unicode"/>
          <w:bCs/>
          <w:color w:val="000000"/>
          <w:sz w:val="22"/>
          <w:szCs w:val="22"/>
          <w:lang w:val="en-GB"/>
        </w:rPr>
        <w:t>ine has a total of about 1,</w:t>
      </w:r>
      <w:r w:rsidRPr="00FD222E">
        <w:rPr>
          <w:rFonts w:ascii="Lucida Sans Unicode" w:hAnsi="Lucida Sans Unicode" w:cs="Lucida Sans Unicode"/>
          <w:bCs/>
          <w:color w:val="000000"/>
          <w:sz w:val="22"/>
          <w:szCs w:val="22"/>
          <w:lang w:val="en-GB"/>
        </w:rPr>
        <w:t>000 employees worldwide.</w:t>
      </w:r>
    </w:p>
    <w:p w14:paraId="17212A19" w14:textId="77777777" w:rsidR="00E21E11" w:rsidRPr="00FD222E" w:rsidRDefault="00E21E11"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3C1A16D7"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lastRenderedPageBreak/>
        <w:t>Production facilities in Europe, North America, and Asia ensure optimal proximity to markets and customers and open up attractive growth opportunities.</w:t>
      </w:r>
    </w:p>
    <w:p w14:paraId="4FEB11F8"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6124E6EE" w14:textId="1CE95B35" w:rsid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FD222E">
        <w:rPr>
          <w:rFonts w:ascii="Lucida Sans Unicode" w:hAnsi="Lucida Sans Unicode" w:cs="Lucida Sans Unicode"/>
          <w:bCs/>
          <w:color w:val="000000"/>
          <w:sz w:val="22"/>
          <w:szCs w:val="22"/>
          <w:lang w:val="en-GB"/>
        </w:rPr>
        <w:t xml:space="preserve">The Crosslinkers portfolio </w:t>
      </w:r>
      <w:r w:rsidR="00E21E11">
        <w:rPr>
          <w:rFonts w:ascii="Lucida Sans Unicode" w:hAnsi="Lucida Sans Unicode" w:cs="Lucida Sans Unicode"/>
          <w:bCs/>
          <w:color w:val="000000"/>
          <w:sz w:val="22"/>
          <w:szCs w:val="22"/>
          <w:lang w:val="en-GB"/>
        </w:rPr>
        <w:t>includes the following</w:t>
      </w:r>
      <w:r w:rsidRPr="00FD222E">
        <w:rPr>
          <w:rFonts w:ascii="Lucida Sans Unicode" w:hAnsi="Lucida Sans Unicode" w:cs="Lucida Sans Unicode"/>
          <w:bCs/>
          <w:color w:val="000000"/>
          <w:sz w:val="22"/>
          <w:szCs w:val="22"/>
          <w:lang w:val="en-GB"/>
        </w:rPr>
        <w:t xml:space="preserve"> brands:</w:t>
      </w:r>
      <w:r w:rsidR="00E21E11">
        <w:rPr>
          <w:rFonts w:ascii="Lucida Sans Unicode" w:hAnsi="Lucida Sans Unicode" w:cs="Lucida Sans Unicode"/>
          <w:bCs/>
          <w:color w:val="000000"/>
          <w:sz w:val="22"/>
          <w:szCs w:val="22"/>
          <w:lang w:val="en-GB"/>
        </w:rPr>
        <w:t xml:space="preserve"> </w:t>
      </w:r>
      <w:r w:rsidRPr="00FD222E">
        <w:rPr>
          <w:rFonts w:ascii="Lucida Sans Unicode" w:hAnsi="Lucida Sans Unicode" w:cs="Lucida Sans Unicode"/>
          <w:bCs/>
          <w:color w:val="000000"/>
          <w:sz w:val="22"/>
          <w:szCs w:val="22"/>
          <w:lang w:val="en-GB"/>
        </w:rPr>
        <w:t>Amicure®, Ancamide®, Ancamine®, Ancarez®, Ancatherm®, Anquamine®, Anquawhite®, Curezol®, Dicyanex®, EplinkTM, Epodil®, Hybridur®, Imicure®, Nourybond®, Sunmide®, VESTAGON®, VESTAMIN®, VESTANAT®, VESTASOL®</w:t>
      </w:r>
      <w:r w:rsidR="00891B1F">
        <w:rPr>
          <w:rFonts w:ascii="Lucida Sans Unicode" w:hAnsi="Lucida Sans Unicode" w:cs="Lucida Sans Unicode"/>
          <w:bCs/>
          <w:color w:val="000000"/>
          <w:sz w:val="22"/>
          <w:szCs w:val="22"/>
          <w:lang w:val="en-GB"/>
        </w:rPr>
        <w:t>.</w:t>
      </w:r>
    </w:p>
    <w:p w14:paraId="24F889E6" w14:textId="77777777" w:rsidR="0013495F" w:rsidRPr="00FD222E" w:rsidRDefault="0013495F"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5FBC10CD" w14:textId="6DCF0E13" w:rsidR="00FD222E" w:rsidRDefault="0013495F" w:rsidP="00FD222E">
      <w:pPr>
        <w:autoSpaceDE w:val="0"/>
        <w:autoSpaceDN w:val="0"/>
        <w:adjustRightInd w:val="0"/>
        <w:spacing w:line="240" w:lineRule="auto"/>
        <w:rPr>
          <w:rFonts w:ascii="Lucida Sans Unicode" w:hAnsi="Lucida Sans Unicode" w:cs="Lucida Sans Unicode"/>
          <w:bCs/>
          <w:color w:val="000000"/>
          <w:sz w:val="22"/>
          <w:szCs w:val="22"/>
          <w:lang w:val="en-GB"/>
        </w:rPr>
      </w:pPr>
      <w:r w:rsidRPr="00891B1F">
        <w:rPr>
          <w:lang w:val="en-US"/>
        </w:rPr>
        <w:t xml:space="preserve">For more information, please visit: </w:t>
      </w:r>
      <w:hyperlink r:id="rId8" w:history="1">
        <w:r w:rsidR="00FD222E" w:rsidRPr="000F1CCE">
          <w:rPr>
            <w:rStyle w:val="Hyperlink"/>
            <w:rFonts w:ascii="Lucida Sans Unicode" w:hAnsi="Lucida Sans Unicode" w:cs="Lucida Sans Unicode"/>
            <w:bCs/>
            <w:sz w:val="22"/>
            <w:szCs w:val="22"/>
            <w:lang w:val="en-GB"/>
          </w:rPr>
          <w:t>www.evonik.com/crosslinkers</w:t>
        </w:r>
      </w:hyperlink>
    </w:p>
    <w:p w14:paraId="4CDD683B" w14:textId="77777777" w:rsidR="00FD222E" w:rsidRPr="00FD222E" w:rsidRDefault="00FD222E" w:rsidP="00FD222E">
      <w:pPr>
        <w:autoSpaceDE w:val="0"/>
        <w:autoSpaceDN w:val="0"/>
        <w:adjustRightInd w:val="0"/>
        <w:spacing w:line="240" w:lineRule="auto"/>
        <w:rPr>
          <w:rFonts w:ascii="Lucida Sans Unicode" w:hAnsi="Lucida Sans Unicode" w:cs="Lucida Sans Unicode"/>
          <w:bCs/>
          <w:color w:val="000000"/>
          <w:sz w:val="22"/>
          <w:szCs w:val="22"/>
          <w:lang w:val="en-GB"/>
        </w:rPr>
      </w:pPr>
    </w:p>
    <w:p w14:paraId="64F47E84"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2A67B0D"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17CB672F" w14:textId="77777777" w:rsidR="00FD222E" w:rsidRPr="00FD222E" w:rsidRDefault="00FD222E" w:rsidP="00FD222E">
      <w:pPr>
        <w:autoSpaceDE w:val="0"/>
        <w:autoSpaceDN w:val="0"/>
        <w:adjustRightInd w:val="0"/>
        <w:spacing w:line="240" w:lineRule="auto"/>
        <w:rPr>
          <w:rFonts w:ascii="Lucida Sans Unicode" w:hAnsi="Lucida Sans Unicode" w:cs="Lucida Sans Unicode"/>
          <w:b/>
          <w:bCs/>
          <w:sz w:val="18"/>
          <w:szCs w:val="18"/>
          <w:lang w:val="en-US"/>
        </w:rPr>
      </w:pPr>
      <w:r w:rsidRPr="00FD222E">
        <w:rPr>
          <w:rFonts w:ascii="Lucida Sans Unicode" w:hAnsi="Lucida Sans Unicode" w:cs="Lucida Sans Unicode"/>
          <w:b/>
          <w:bCs/>
          <w:sz w:val="18"/>
          <w:szCs w:val="18"/>
          <w:lang w:val="en-US"/>
        </w:rPr>
        <w:t>About Resource Efficiency</w:t>
      </w:r>
    </w:p>
    <w:p w14:paraId="71423829" w14:textId="77777777" w:rsidR="00FD222E" w:rsidRPr="00FD222E" w:rsidRDefault="00FD222E" w:rsidP="00FD222E">
      <w:pPr>
        <w:autoSpaceDE w:val="0"/>
        <w:autoSpaceDN w:val="0"/>
        <w:adjustRightInd w:val="0"/>
        <w:spacing w:line="240" w:lineRule="auto"/>
        <w:rPr>
          <w:rFonts w:ascii="Lucida Sans Unicode" w:hAnsi="Lucida Sans Unicode" w:cs="Lucida Sans Unicode"/>
          <w:bCs/>
          <w:sz w:val="18"/>
          <w:szCs w:val="18"/>
          <w:lang w:val="en-US"/>
        </w:rPr>
      </w:pPr>
      <w:r w:rsidRPr="00FD222E">
        <w:rPr>
          <w:rFonts w:ascii="Lucida Sans Unicode" w:hAnsi="Lucida Sans Unicode" w:cs="Lucida Sans Unicode"/>
          <w:bCs/>
          <w:sz w:val="18"/>
          <w:szCs w:val="18"/>
          <w:lang w:val="en-US"/>
        </w:rPr>
        <w:t>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9,000 employees, and generated sales of around €4.5 billion in 2016.</w:t>
      </w:r>
    </w:p>
    <w:p w14:paraId="14715EAE" w14:textId="77777777" w:rsidR="00FD222E" w:rsidRPr="00FD222E" w:rsidRDefault="00FD222E" w:rsidP="00FD222E">
      <w:pPr>
        <w:autoSpaceDE w:val="0"/>
        <w:autoSpaceDN w:val="0"/>
        <w:adjustRightInd w:val="0"/>
        <w:spacing w:line="240" w:lineRule="auto"/>
        <w:rPr>
          <w:rFonts w:ascii="Lucida Sans Unicode" w:hAnsi="Lucida Sans Unicode" w:cs="Lucida Sans Unicode"/>
          <w:b/>
          <w:bCs/>
          <w:sz w:val="18"/>
          <w:szCs w:val="18"/>
          <w:lang w:val="en-US"/>
        </w:rPr>
      </w:pPr>
    </w:p>
    <w:p w14:paraId="5C49EE55"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1B492AC4" w14:textId="77777777"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60FA6CA7"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02273F81"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6BBDC81"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00713E2" w14:textId="77777777" w:rsidR="00E73049" w:rsidRDefault="00E73049" w:rsidP="001F5AF3">
      <w:pPr>
        <w:spacing w:line="240" w:lineRule="auto"/>
        <w:rPr>
          <w:rFonts w:ascii="Lucida Sans Unicode" w:hAnsi="Lucida Sans Unicode" w:cs="Lucida Sans Unicode"/>
          <w:b/>
          <w:sz w:val="22"/>
          <w:szCs w:val="22"/>
          <w:lang w:val="en-US"/>
        </w:rPr>
      </w:pPr>
    </w:p>
    <w:p w14:paraId="22507B8C" w14:textId="77777777" w:rsidR="0031337A" w:rsidRDefault="0031337A">
      <w:pPr>
        <w:spacing w:line="240" w:lineRule="auto"/>
        <w:rPr>
          <w:rFonts w:ascii="Lucida Sans Unicode" w:hAnsi="Lucida Sans Unicode" w:cs="Lucida Sans Unicode"/>
          <w:b/>
          <w:sz w:val="22"/>
          <w:szCs w:val="22"/>
          <w:lang w:val="en-US"/>
        </w:rPr>
      </w:pPr>
      <w:r>
        <w:rPr>
          <w:rFonts w:ascii="Lucida Sans Unicode" w:hAnsi="Lucida Sans Unicode" w:cs="Lucida Sans Unicode"/>
          <w:b/>
          <w:sz w:val="22"/>
          <w:szCs w:val="22"/>
          <w:lang w:val="en-US"/>
        </w:rPr>
        <w:br w:type="page"/>
      </w:r>
    </w:p>
    <w:p w14:paraId="0A92BFD6" w14:textId="3D453008"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AD63C73"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47D9DB1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0BB72753"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0C6C5B72"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33FCD20C"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0512E19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0651F6B"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3ECAE062" wp14:editId="080EE878">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3EF90767" wp14:editId="729DE304">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1FF8F" w14:textId="77777777" w:rsidR="00906F57" w:rsidRDefault="00906F57" w:rsidP="00FD1184">
      <w:r>
        <w:separator/>
      </w:r>
    </w:p>
  </w:endnote>
  <w:endnote w:type="continuationSeparator" w:id="0">
    <w:p w14:paraId="4F2B84B6" w14:textId="77777777" w:rsidR="00906F57" w:rsidRDefault="00906F5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19CE9" w14:textId="77777777" w:rsidR="00906F57" w:rsidRDefault="00906F57" w:rsidP="00FD1184">
      <w:r>
        <w:separator/>
      </w:r>
    </w:p>
  </w:footnote>
  <w:footnote w:type="continuationSeparator" w:id="0">
    <w:p w14:paraId="772F0A3E" w14:textId="77777777" w:rsidR="00906F57" w:rsidRDefault="00906F57"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AD06552"/>
    <w:multiLevelType w:val="hybridMultilevel"/>
    <w:tmpl w:val="8D4E8AD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3495F"/>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1337A"/>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6E2F"/>
    <w:rsid w:val="00827819"/>
    <w:rsid w:val="00845394"/>
    <w:rsid w:val="008464AA"/>
    <w:rsid w:val="008620C3"/>
    <w:rsid w:val="00875886"/>
    <w:rsid w:val="00875ABD"/>
    <w:rsid w:val="00875D49"/>
    <w:rsid w:val="00880E66"/>
    <w:rsid w:val="00885442"/>
    <w:rsid w:val="00891B1F"/>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6F57"/>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3EC2"/>
    <w:rsid w:val="00B07B18"/>
    <w:rsid w:val="00B11872"/>
    <w:rsid w:val="00B12118"/>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1E11"/>
    <w:rsid w:val="00E22375"/>
    <w:rsid w:val="00E241B0"/>
    <w:rsid w:val="00E27505"/>
    <w:rsid w:val="00E325CB"/>
    <w:rsid w:val="00E363F0"/>
    <w:rsid w:val="00E369AE"/>
    <w:rsid w:val="00E430EA"/>
    <w:rsid w:val="00E476B1"/>
    <w:rsid w:val="00E51EBB"/>
    <w:rsid w:val="00E644AF"/>
    <w:rsid w:val="00E73049"/>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222E"/>
    <w:rsid w:val="00FD59B5"/>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763E9DF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FD59B5"/>
    <w:rPr>
      <w:sz w:val="16"/>
      <w:szCs w:val="16"/>
    </w:rPr>
  </w:style>
  <w:style w:type="paragraph" w:styleId="CommentText">
    <w:name w:val="annotation text"/>
    <w:basedOn w:val="Normal"/>
    <w:link w:val="CommentTextChar"/>
    <w:semiHidden/>
    <w:unhideWhenUsed/>
    <w:rsid w:val="00FD59B5"/>
    <w:pPr>
      <w:spacing w:line="240" w:lineRule="auto"/>
    </w:pPr>
    <w:rPr>
      <w:sz w:val="20"/>
      <w:szCs w:val="20"/>
    </w:rPr>
  </w:style>
  <w:style w:type="character" w:customStyle="1" w:styleId="CommentTextChar">
    <w:name w:val="Comment Text Char"/>
    <w:basedOn w:val="DefaultParagraphFont"/>
    <w:link w:val="CommentText"/>
    <w:semiHidden/>
    <w:rsid w:val="00FD59B5"/>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FD59B5"/>
    <w:rPr>
      <w:b/>
      <w:bCs/>
    </w:rPr>
  </w:style>
  <w:style w:type="character" w:customStyle="1" w:styleId="CommentSubjectChar">
    <w:name w:val="Comment Subject Char"/>
    <w:basedOn w:val="CommentTextChar"/>
    <w:link w:val="CommentSubject"/>
    <w:semiHidden/>
    <w:rsid w:val="00FD59B5"/>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crosslinkers"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6</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4618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2017-06-29T13:39:00Z</dcterms:created>
  <dcterms:modified xsi:type="dcterms:W3CDTF">2017-06-29T13:43:00Z</dcterms:modified>
</cp:coreProperties>
</file>