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4D" w:rsidRDefault="00CE1FA0" w:rsidP="003A5B6F">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3A5B6F" w:rsidRPr="00B63B00" w:rsidRDefault="003A5B6F" w:rsidP="003A5B6F">
      <w:pPr>
        <w:rPr>
          <w:rFonts w:ascii="Lucida Sans Unicode" w:hAnsi="Lucida Sans Unicode" w:cs="Lucida Sans Unicode"/>
          <w:b/>
          <w:sz w:val="24"/>
          <w:lang w:val="en-US"/>
        </w:rPr>
      </w:pPr>
      <w:r w:rsidRPr="00B63B00">
        <w:rPr>
          <w:rFonts w:ascii="Lucida Sans Unicode" w:hAnsi="Lucida Sans Unicode" w:cs="Lucida Sans Unicode"/>
          <w:b/>
          <w:sz w:val="24"/>
          <w:lang w:val="en-US"/>
        </w:rPr>
        <w:t xml:space="preserve">Evonik </w:t>
      </w:r>
      <w:r>
        <w:rPr>
          <w:rFonts w:ascii="Lucida Sans Unicode" w:hAnsi="Lucida Sans Unicode" w:cs="Lucida Sans Unicode"/>
          <w:b/>
          <w:sz w:val="24"/>
          <w:lang w:val="en-US"/>
        </w:rPr>
        <w:t>h</w:t>
      </w:r>
      <w:r w:rsidRPr="00B63B00">
        <w:rPr>
          <w:rFonts w:ascii="Lucida Sans Unicode" w:hAnsi="Lucida Sans Unicode" w:cs="Lucida Sans Unicode"/>
          <w:b/>
          <w:sz w:val="24"/>
          <w:lang w:val="en-US"/>
        </w:rPr>
        <w:t xml:space="preserve">osts 2018 Oil &amp; Gas Symposium in Houston </w:t>
      </w:r>
    </w:p>
    <w:p w:rsidR="003A5B6F" w:rsidRPr="00B63B00" w:rsidRDefault="003A5B6F" w:rsidP="003A5B6F">
      <w:pPr>
        <w:spacing w:line="240" w:lineRule="auto"/>
        <w:rPr>
          <w:rFonts w:ascii="Lucida Sans Unicode" w:hAnsi="Lucida Sans Unicode" w:cs="Lucida Sans Unicode"/>
          <w:sz w:val="24"/>
          <w:lang w:val="en-US"/>
        </w:rPr>
      </w:pPr>
      <w:r w:rsidRPr="00B63B00">
        <w:rPr>
          <w:rFonts w:ascii="Lucida Sans Unicode" w:hAnsi="Lucida Sans Unicode" w:cs="Lucida Sans Unicode"/>
          <w:sz w:val="24"/>
          <w:lang w:val="en-US"/>
        </w:rPr>
        <w:t>Event brings together industry leaders and show</w:t>
      </w:r>
      <w:r>
        <w:rPr>
          <w:rFonts w:ascii="Lucida Sans Unicode" w:hAnsi="Lucida Sans Unicode" w:cs="Lucida Sans Unicode"/>
          <w:sz w:val="24"/>
          <w:lang w:val="en-US"/>
        </w:rPr>
        <w:t>cases cutting-edge technologies</w:t>
      </w:r>
    </w:p>
    <w:p w:rsidR="003A5B6F" w:rsidRPr="00B63B00" w:rsidRDefault="003A5B6F" w:rsidP="003A5B6F">
      <w:pPr>
        <w:spacing w:line="240" w:lineRule="auto"/>
        <w:rPr>
          <w:rFonts w:ascii="Lucida Sans Unicode" w:hAnsi="Lucida Sans Unicode" w:cs="Lucida Sans Unicode"/>
          <w:sz w:val="22"/>
          <w:szCs w:val="22"/>
          <w:lang w:val="en-US"/>
        </w:rPr>
      </w:pPr>
    </w:p>
    <w:p w:rsidR="003A5B6F" w:rsidRPr="00B63B00" w:rsidRDefault="003A5B6F" w:rsidP="003A5B6F">
      <w:pPr>
        <w:autoSpaceDE w:val="0"/>
        <w:autoSpaceDN w:val="0"/>
        <w:adjustRightInd w:val="0"/>
        <w:spacing w:line="240" w:lineRule="auto"/>
        <w:rPr>
          <w:rFonts w:ascii="Lucida Sans Unicode" w:hAnsi="Lucida Sans Unicode" w:cs="Lucida Sans Unicode"/>
          <w:color w:val="000000"/>
          <w:sz w:val="22"/>
          <w:szCs w:val="22"/>
          <w:lang w:val="en-US"/>
        </w:rPr>
      </w:pPr>
      <w:r w:rsidRPr="00B63B00">
        <w:rPr>
          <w:rFonts w:ascii="Lucida Sans Unicode" w:hAnsi="Lucida Sans Unicode" w:cs="Lucida Sans Unicode"/>
          <w:color w:val="000000"/>
          <w:sz w:val="22"/>
          <w:szCs w:val="22"/>
          <w:lang w:val="en-US"/>
        </w:rPr>
        <w:t>HOUSTON, Tex., October 30, 2018 – Evonik Corporation kicked off its 2018 Oil &amp; Gas Symposium here today with more than 200 attendees learning about the latest market and industry trends from a wide array</w:t>
      </w:r>
      <w:r>
        <w:rPr>
          <w:rFonts w:ascii="Lucida Sans Unicode" w:hAnsi="Lucida Sans Unicode" w:cs="Lucida Sans Unicode"/>
          <w:color w:val="000000"/>
          <w:sz w:val="22"/>
          <w:szCs w:val="22"/>
          <w:lang w:val="en-US"/>
        </w:rPr>
        <w:t xml:space="preserve"> of</w:t>
      </w:r>
      <w:r w:rsidRPr="00B63B00">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oil and gas experts.</w:t>
      </w:r>
    </w:p>
    <w:p w:rsidR="003A5B6F" w:rsidRPr="00B63B00" w:rsidRDefault="003A5B6F" w:rsidP="003A5B6F">
      <w:pPr>
        <w:autoSpaceDE w:val="0"/>
        <w:autoSpaceDN w:val="0"/>
        <w:adjustRightInd w:val="0"/>
        <w:spacing w:line="240" w:lineRule="auto"/>
        <w:rPr>
          <w:rFonts w:ascii="Lucida Sans Unicode" w:hAnsi="Lucida Sans Unicode" w:cs="Lucida Sans Unicode"/>
          <w:color w:val="000000"/>
          <w:sz w:val="22"/>
          <w:szCs w:val="22"/>
          <w:lang w:val="en-US"/>
        </w:rPr>
      </w:pPr>
      <w:r w:rsidRPr="00B63B00">
        <w:rPr>
          <w:rFonts w:ascii="Lucida Sans Unicode" w:hAnsi="Lucida Sans Unicode" w:cs="Lucida Sans Unicode"/>
          <w:color w:val="000000"/>
          <w:sz w:val="22"/>
          <w:szCs w:val="22"/>
          <w:lang w:val="en-US"/>
        </w:rPr>
        <w:t xml:space="preserve"> </w:t>
      </w:r>
    </w:p>
    <w:p w:rsidR="003A5B6F" w:rsidRPr="00B63B00" w:rsidRDefault="003A5B6F" w:rsidP="003A5B6F">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Pr="00B63B00">
        <w:rPr>
          <w:rFonts w:ascii="Lucida Sans Unicode" w:hAnsi="Lucida Sans Unicode" w:cs="Lucida Sans Unicode"/>
          <w:color w:val="000000"/>
          <w:sz w:val="22"/>
          <w:szCs w:val="22"/>
          <w:lang w:val="en-US"/>
        </w:rPr>
        <w:t xml:space="preserve">Evonik is proud to bring together our customers with speakers from industry and academia to learn and network while also gaining a better appreciation of Evonik’s broad range of products for the oil and gas industry,” </w:t>
      </w:r>
      <w:r>
        <w:rPr>
          <w:rFonts w:ascii="Lucida Sans Unicode" w:hAnsi="Lucida Sans Unicode" w:cs="Lucida Sans Unicode"/>
          <w:color w:val="000000"/>
          <w:sz w:val="22"/>
          <w:szCs w:val="22"/>
          <w:lang w:val="en-US"/>
        </w:rPr>
        <w:t xml:space="preserve">explained Dr. </w:t>
      </w:r>
      <w:r w:rsidRPr="00B63B00">
        <w:rPr>
          <w:rFonts w:ascii="Lucida Sans Unicode" w:hAnsi="Lucida Sans Unicode" w:cs="Lucida Sans Unicode"/>
          <w:bCs/>
          <w:color w:val="000000"/>
          <w:sz w:val="22"/>
          <w:szCs w:val="22"/>
          <w:lang w:val="en-US"/>
        </w:rPr>
        <w:t xml:space="preserve">John Wey, </w:t>
      </w:r>
      <w:r>
        <w:rPr>
          <w:rFonts w:ascii="Lucida Sans Unicode" w:hAnsi="Lucida Sans Unicode" w:cs="Lucida Sans Unicode"/>
          <w:color w:val="000000"/>
          <w:sz w:val="22"/>
          <w:szCs w:val="22"/>
          <w:lang w:val="en-US"/>
        </w:rPr>
        <w:t>h</w:t>
      </w:r>
      <w:r w:rsidRPr="00B63B00">
        <w:rPr>
          <w:rFonts w:ascii="Lucida Sans Unicode" w:hAnsi="Lucida Sans Unicode" w:cs="Lucida Sans Unicode"/>
          <w:color w:val="000000"/>
          <w:sz w:val="22"/>
          <w:szCs w:val="22"/>
          <w:lang w:val="en-US"/>
        </w:rPr>
        <w:t xml:space="preserve">ead of </w:t>
      </w:r>
      <w:r>
        <w:rPr>
          <w:rFonts w:ascii="Lucida Sans Unicode" w:hAnsi="Lucida Sans Unicode" w:cs="Lucida Sans Unicode"/>
          <w:color w:val="000000"/>
          <w:sz w:val="22"/>
          <w:szCs w:val="22"/>
          <w:lang w:val="en-US"/>
        </w:rPr>
        <w:t xml:space="preserve">the </w:t>
      </w:r>
      <w:r w:rsidRPr="00B63B00">
        <w:rPr>
          <w:rFonts w:ascii="Lucida Sans Unicode" w:hAnsi="Lucida Sans Unicode" w:cs="Lucida Sans Unicode"/>
          <w:color w:val="000000"/>
          <w:sz w:val="22"/>
          <w:szCs w:val="22"/>
          <w:lang w:val="en-US"/>
        </w:rPr>
        <w:t>Ev</w:t>
      </w:r>
      <w:r>
        <w:rPr>
          <w:rFonts w:ascii="Lucida Sans Unicode" w:hAnsi="Lucida Sans Unicode" w:cs="Lucida Sans Unicode"/>
          <w:color w:val="000000"/>
          <w:sz w:val="22"/>
          <w:szCs w:val="22"/>
          <w:lang w:val="en-US"/>
        </w:rPr>
        <w:t>onik Oil &amp; Gas Industry Team.</w:t>
      </w:r>
    </w:p>
    <w:p w:rsidR="003A5B6F" w:rsidRDefault="003A5B6F" w:rsidP="003A5B6F">
      <w:pPr>
        <w:autoSpaceDE w:val="0"/>
        <w:autoSpaceDN w:val="0"/>
        <w:adjustRightInd w:val="0"/>
        <w:spacing w:line="240" w:lineRule="auto"/>
        <w:rPr>
          <w:rFonts w:ascii="Lucida Sans Unicode" w:hAnsi="Lucida Sans Unicode" w:cs="Lucida Sans Unicode"/>
          <w:color w:val="FF0000"/>
          <w:sz w:val="22"/>
          <w:szCs w:val="22"/>
          <w:lang w:val="en-US"/>
        </w:rPr>
      </w:pPr>
    </w:p>
    <w:p w:rsidR="003A5B6F" w:rsidRPr="003158C2" w:rsidRDefault="003A5B6F" w:rsidP="003A5B6F">
      <w:pPr>
        <w:autoSpaceDE w:val="0"/>
        <w:autoSpaceDN w:val="0"/>
        <w:adjustRightInd w:val="0"/>
        <w:spacing w:line="360" w:lineRule="auto"/>
        <w:rPr>
          <w:sz w:val="22"/>
          <w:szCs w:val="22"/>
          <w:lang w:val="en-US"/>
        </w:rPr>
      </w:pPr>
      <w:r>
        <w:rPr>
          <w:sz w:val="22"/>
          <w:szCs w:val="22"/>
          <w:lang w:val="en-US"/>
        </w:rPr>
        <w:t xml:space="preserve">Within </w:t>
      </w:r>
      <w:r w:rsidRPr="003158C2">
        <w:rPr>
          <w:sz w:val="22"/>
          <w:szCs w:val="22"/>
          <w:lang w:val="en-US"/>
        </w:rPr>
        <w:t xml:space="preserve">Evonik’s </w:t>
      </w:r>
      <w:r>
        <w:rPr>
          <w:sz w:val="22"/>
          <w:szCs w:val="22"/>
          <w:lang w:val="en-US"/>
        </w:rPr>
        <w:t xml:space="preserve">Household Care Business Line, the </w:t>
      </w:r>
      <w:r w:rsidRPr="003158C2">
        <w:rPr>
          <w:sz w:val="22"/>
          <w:szCs w:val="22"/>
          <w:lang w:val="en-US"/>
        </w:rPr>
        <w:t>Oil, Gas</w:t>
      </w:r>
      <w:r>
        <w:rPr>
          <w:sz w:val="22"/>
          <w:szCs w:val="22"/>
          <w:lang w:val="en-US"/>
        </w:rPr>
        <w:t>,</w:t>
      </w:r>
      <w:r w:rsidRPr="003158C2">
        <w:rPr>
          <w:sz w:val="22"/>
          <w:szCs w:val="22"/>
          <w:lang w:val="en-US"/>
        </w:rPr>
        <w:t xml:space="preserve"> &amp; Geotech Product Line offers a comprehensive series of cationic and nonionic </w:t>
      </w:r>
      <w:r>
        <w:rPr>
          <w:sz w:val="22"/>
          <w:szCs w:val="22"/>
          <w:lang w:val="en-US"/>
        </w:rPr>
        <w:t xml:space="preserve">surfactants </w:t>
      </w:r>
      <w:r w:rsidRPr="003158C2">
        <w:rPr>
          <w:sz w:val="22"/>
          <w:szCs w:val="22"/>
          <w:lang w:val="en-US"/>
        </w:rPr>
        <w:t>for the oil and gas market. Our ADOGEN®, TOMADOL®</w:t>
      </w:r>
      <w:r>
        <w:rPr>
          <w:sz w:val="22"/>
          <w:szCs w:val="22"/>
          <w:lang w:val="en-US"/>
        </w:rPr>
        <w:t>,</w:t>
      </w:r>
      <w:r w:rsidRPr="003158C2">
        <w:rPr>
          <w:sz w:val="22"/>
          <w:szCs w:val="22"/>
          <w:lang w:val="en-US"/>
        </w:rPr>
        <w:t xml:space="preserve"> and TOMAMINE® surfactant lines span a variety of chemistries including fatty amines, etheramines, amphoterics, alcohol ethoxylates, and amine quaternaries. These products are ideal for emulsifying and stabilizing the components of oilfield formulations such as drilling fluids, </w:t>
      </w:r>
      <w:r>
        <w:rPr>
          <w:sz w:val="22"/>
          <w:szCs w:val="22"/>
          <w:lang w:val="en-US"/>
        </w:rPr>
        <w:t>fracking</w:t>
      </w:r>
      <w:r w:rsidRPr="003158C2">
        <w:rPr>
          <w:sz w:val="22"/>
          <w:szCs w:val="22"/>
          <w:lang w:val="en-US"/>
        </w:rPr>
        <w:t xml:space="preserve"> fluids, and corrosion inhibitors.</w:t>
      </w:r>
    </w:p>
    <w:p w:rsidR="003A5B6F" w:rsidRPr="003158C2" w:rsidRDefault="003A5B6F" w:rsidP="003A5B6F">
      <w:pPr>
        <w:autoSpaceDE w:val="0"/>
        <w:autoSpaceDN w:val="0"/>
        <w:adjustRightInd w:val="0"/>
        <w:spacing w:line="360" w:lineRule="auto"/>
        <w:rPr>
          <w:sz w:val="22"/>
          <w:szCs w:val="22"/>
          <w:lang w:val="en-US"/>
        </w:rPr>
      </w:pPr>
    </w:p>
    <w:p w:rsidR="003A5B6F" w:rsidRPr="0001423C" w:rsidRDefault="003A5B6F" w:rsidP="003A5B6F">
      <w:pPr>
        <w:autoSpaceDE w:val="0"/>
        <w:autoSpaceDN w:val="0"/>
        <w:adjustRightInd w:val="0"/>
        <w:spacing w:line="360" w:lineRule="auto"/>
        <w:rPr>
          <w:sz w:val="22"/>
          <w:szCs w:val="22"/>
          <w:lang w:val="en-US"/>
        </w:rPr>
      </w:pPr>
      <w:r>
        <w:rPr>
          <w:sz w:val="22"/>
          <w:szCs w:val="22"/>
          <w:lang w:val="en-US"/>
        </w:rPr>
        <w:t xml:space="preserve">The </w:t>
      </w:r>
      <w:r w:rsidRPr="003158C2">
        <w:rPr>
          <w:sz w:val="22"/>
          <w:szCs w:val="22"/>
          <w:lang w:val="en-US"/>
        </w:rPr>
        <w:t>CARBOWET® surfactant line is based on unique diol chemistry</w:t>
      </w:r>
      <w:r>
        <w:rPr>
          <w:sz w:val="22"/>
          <w:szCs w:val="22"/>
          <w:lang w:val="en-US"/>
        </w:rPr>
        <w:t>,</w:t>
      </w:r>
      <w:r w:rsidRPr="003158C2">
        <w:rPr>
          <w:sz w:val="22"/>
          <w:szCs w:val="22"/>
          <w:lang w:val="en-US"/>
        </w:rPr>
        <w:t xml:space="preserve"> which provides surfactants that are not only some of the best wetting agents available, but also provide defoaming properties. TEGO® SL 446 is </w:t>
      </w:r>
      <w:r>
        <w:rPr>
          <w:sz w:val="22"/>
          <w:szCs w:val="22"/>
          <w:lang w:val="en-US"/>
        </w:rPr>
        <w:t>a</w:t>
      </w:r>
      <w:r w:rsidRPr="003158C2">
        <w:rPr>
          <w:sz w:val="22"/>
          <w:szCs w:val="22"/>
          <w:lang w:val="en-US"/>
        </w:rPr>
        <w:t xml:space="preserve"> new addition to our oil and gas product portfolio. </w:t>
      </w:r>
      <w:r>
        <w:rPr>
          <w:sz w:val="22"/>
          <w:szCs w:val="22"/>
          <w:lang w:val="en-US"/>
        </w:rPr>
        <w:t>It</w:t>
      </w:r>
      <w:r w:rsidRPr="003158C2">
        <w:rPr>
          <w:sz w:val="22"/>
          <w:szCs w:val="22"/>
          <w:lang w:val="en-US"/>
        </w:rPr>
        <w:t xml:space="preserve"> is a unique sophorolipid biosurfactant designed to enhance the performance of </w:t>
      </w:r>
      <w:r>
        <w:rPr>
          <w:sz w:val="22"/>
          <w:szCs w:val="22"/>
          <w:lang w:val="en-US"/>
        </w:rPr>
        <w:t>fracking</w:t>
      </w:r>
      <w:r w:rsidRPr="003158C2">
        <w:rPr>
          <w:sz w:val="22"/>
          <w:szCs w:val="22"/>
          <w:lang w:val="en-US"/>
        </w:rPr>
        <w:t xml:space="preserve"> fluids while being environmentally friendly.</w:t>
      </w:r>
    </w:p>
    <w:p w:rsidR="003A5B6F" w:rsidRPr="00B63B00" w:rsidRDefault="003A5B6F" w:rsidP="003A5B6F">
      <w:pPr>
        <w:autoSpaceDE w:val="0"/>
        <w:autoSpaceDN w:val="0"/>
        <w:adjustRightInd w:val="0"/>
        <w:spacing w:line="240" w:lineRule="auto"/>
        <w:rPr>
          <w:rFonts w:ascii="Lucida Sans Unicode" w:hAnsi="Lucida Sans Unicode" w:cs="Lucida Sans Unicode"/>
          <w:color w:val="000000"/>
          <w:sz w:val="22"/>
          <w:szCs w:val="22"/>
          <w:lang w:val="en-US"/>
        </w:rPr>
      </w:pPr>
    </w:p>
    <w:p w:rsidR="003A5B6F" w:rsidRPr="00B63B00" w:rsidRDefault="003A5B6F" w:rsidP="003A5B6F">
      <w:pPr>
        <w:spacing w:line="360" w:lineRule="auto"/>
        <w:rPr>
          <w:color w:val="0D0D0D"/>
          <w:sz w:val="22"/>
          <w:szCs w:val="22"/>
          <w:lang w:val="en-US"/>
        </w:rPr>
      </w:pPr>
      <w:r w:rsidRPr="00B63B00">
        <w:rPr>
          <w:color w:val="0D0D0D"/>
          <w:sz w:val="22"/>
          <w:szCs w:val="22"/>
          <w:lang w:val="en-US"/>
        </w:rPr>
        <w:t>Evonik SEPURAN</w:t>
      </w:r>
      <w:r w:rsidRPr="003158C2">
        <w:rPr>
          <w:sz w:val="22"/>
          <w:szCs w:val="22"/>
          <w:lang w:val="en-US"/>
        </w:rPr>
        <w:t>®</w:t>
      </w:r>
      <w:r w:rsidRPr="00B63B00">
        <w:rPr>
          <w:color w:val="0D0D0D"/>
          <w:sz w:val="22"/>
          <w:szCs w:val="22"/>
          <w:lang w:val="en-US"/>
        </w:rPr>
        <w:t xml:space="preserve"> NG membranes are the newest addition to the SEPURAN</w:t>
      </w:r>
      <w:r w:rsidRPr="003158C2">
        <w:rPr>
          <w:sz w:val="22"/>
          <w:szCs w:val="22"/>
          <w:lang w:val="en-US"/>
        </w:rPr>
        <w:t>®</w:t>
      </w:r>
      <w:r w:rsidRPr="00B63B00">
        <w:rPr>
          <w:color w:val="0D0D0D"/>
          <w:sz w:val="22"/>
          <w:szCs w:val="22"/>
          <w:lang w:val="en-US"/>
        </w:rPr>
        <w:t xml:space="preserve"> portfolio of gas separation products. </w:t>
      </w:r>
      <w:r>
        <w:rPr>
          <w:color w:val="0D0D0D"/>
          <w:sz w:val="22"/>
          <w:szCs w:val="22"/>
          <w:lang w:val="en-US"/>
        </w:rPr>
        <w:t>They are intended to m</w:t>
      </w:r>
      <w:r w:rsidRPr="00B63B00">
        <w:rPr>
          <w:color w:val="0D0D0D"/>
          <w:sz w:val="22"/>
          <w:szCs w:val="22"/>
          <w:lang w:val="en-US"/>
        </w:rPr>
        <w:t>aximize methane produced with the high selectivity of SEPURAN</w:t>
      </w:r>
      <w:r w:rsidRPr="003158C2">
        <w:rPr>
          <w:sz w:val="22"/>
          <w:szCs w:val="22"/>
          <w:lang w:val="en-US"/>
        </w:rPr>
        <w:t>®</w:t>
      </w:r>
      <w:r w:rsidRPr="00B63B00">
        <w:rPr>
          <w:color w:val="0D0D0D"/>
          <w:sz w:val="22"/>
          <w:szCs w:val="22"/>
          <w:lang w:val="en-US"/>
        </w:rPr>
        <w:t xml:space="preserve"> NG</w:t>
      </w:r>
      <w:r>
        <w:rPr>
          <w:color w:val="0D0D0D"/>
          <w:sz w:val="22"/>
          <w:szCs w:val="22"/>
          <w:lang w:val="en-US"/>
        </w:rPr>
        <w:t>.</w:t>
      </w:r>
      <w:r w:rsidRPr="00B63B00">
        <w:rPr>
          <w:color w:val="0D0D0D"/>
          <w:sz w:val="22"/>
          <w:szCs w:val="22"/>
          <w:lang w:val="en-US"/>
        </w:rPr>
        <w:t xml:space="preserve"> </w:t>
      </w:r>
      <w:r>
        <w:rPr>
          <w:color w:val="0D0D0D"/>
          <w:sz w:val="22"/>
          <w:szCs w:val="22"/>
          <w:lang w:val="en-US"/>
        </w:rPr>
        <w:t>In addition, s</w:t>
      </w:r>
      <w:r w:rsidRPr="00B63B00">
        <w:rPr>
          <w:color w:val="0D0D0D"/>
          <w:sz w:val="22"/>
          <w:szCs w:val="22"/>
          <w:lang w:val="en-US"/>
        </w:rPr>
        <w:t>table performance and long membrane life mean reduced maintenance and low lifetime costs.</w:t>
      </w:r>
      <w:r w:rsidRPr="00B63B00">
        <w:rPr>
          <w:color w:val="0D0D0D"/>
          <w:sz w:val="22"/>
          <w:szCs w:val="22"/>
          <w:lang w:val="en-US" w:eastAsia="en-US"/>
        </w:rPr>
        <w:t xml:space="preserve"> </w:t>
      </w:r>
      <w:r>
        <w:rPr>
          <w:color w:val="0D0D0D"/>
          <w:sz w:val="22"/>
          <w:szCs w:val="22"/>
          <w:lang w:val="en-US" w:eastAsia="en-US"/>
        </w:rPr>
        <w:t xml:space="preserve">Also, </w:t>
      </w:r>
      <w:r w:rsidRPr="00B63B00">
        <w:rPr>
          <w:color w:val="0D0D0D"/>
          <w:sz w:val="22"/>
          <w:szCs w:val="22"/>
          <w:lang w:val="en-US"/>
        </w:rPr>
        <w:t>Evonik SEPURAN</w:t>
      </w:r>
      <w:r w:rsidRPr="003158C2">
        <w:rPr>
          <w:sz w:val="22"/>
          <w:szCs w:val="22"/>
          <w:lang w:val="en-US"/>
        </w:rPr>
        <w:t>®</w:t>
      </w:r>
      <w:r w:rsidRPr="00B63B00">
        <w:rPr>
          <w:color w:val="0D0D0D"/>
          <w:sz w:val="22"/>
          <w:szCs w:val="22"/>
          <w:lang w:val="en-US"/>
        </w:rPr>
        <w:t xml:space="preserve"> N</w:t>
      </w:r>
      <w:r w:rsidRPr="00885917">
        <w:rPr>
          <w:color w:val="0D0D0D"/>
          <w:sz w:val="16"/>
          <w:szCs w:val="16"/>
          <w:lang w:val="en-US"/>
        </w:rPr>
        <w:t>2</w:t>
      </w:r>
      <w:r w:rsidRPr="00B63B00">
        <w:rPr>
          <w:color w:val="0D0D0D"/>
          <w:sz w:val="22"/>
          <w:szCs w:val="22"/>
          <w:lang w:val="en-US"/>
        </w:rPr>
        <w:t xml:space="preserve"> membranes offer high </w:t>
      </w:r>
      <w:r>
        <w:rPr>
          <w:color w:val="0D0D0D"/>
          <w:sz w:val="22"/>
          <w:szCs w:val="22"/>
          <w:lang w:val="en-US"/>
        </w:rPr>
        <w:t>nitrogen</w:t>
      </w:r>
      <w:r w:rsidRPr="00B63B00">
        <w:rPr>
          <w:color w:val="0D0D0D"/>
          <w:sz w:val="22"/>
          <w:szCs w:val="22"/>
          <w:lang w:val="en-US"/>
        </w:rPr>
        <w:t xml:space="preserve"> throughput and good air consumption, keeping mem</w:t>
      </w:r>
      <w:r>
        <w:rPr>
          <w:color w:val="0D0D0D"/>
          <w:sz w:val="22"/>
          <w:szCs w:val="22"/>
          <w:lang w:val="en-US"/>
        </w:rPr>
        <w:t>brane count low and costs down.</w:t>
      </w:r>
    </w:p>
    <w:p w:rsidR="003A5B6F" w:rsidRPr="00B63B00" w:rsidRDefault="003A5B6F" w:rsidP="003A5B6F">
      <w:pPr>
        <w:spacing w:line="360" w:lineRule="auto"/>
        <w:rPr>
          <w:color w:val="0D0D0D"/>
          <w:sz w:val="22"/>
          <w:szCs w:val="22"/>
          <w:lang w:val="en-US"/>
        </w:rPr>
      </w:pPr>
    </w:p>
    <w:p w:rsidR="003A5B6F" w:rsidRPr="002A076B" w:rsidRDefault="003A5B6F" w:rsidP="003A5B6F">
      <w:pPr>
        <w:spacing w:line="360" w:lineRule="auto"/>
        <w:rPr>
          <w:color w:val="0D0D0D"/>
          <w:sz w:val="22"/>
          <w:szCs w:val="22"/>
          <w:lang w:val="en-US" w:eastAsia="en-US"/>
        </w:rPr>
      </w:pPr>
      <w:r w:rsidRPr="002A076B">
        <w:rPr>
          <w:color w:val="0D0D0D"/>
          <w:sz w:val="22"/>
          <w:szCs w:val="22"/>
          <w:lang w:val="en-US"/>
        </w:rPr>
        <w:t>Evonik’</w:t>
      </w:r>
      <w:r>
        <w:rPr>
          <w:color w:val="0D0D0D"/>
          <w:sz w:val="22"/>
          <w:szCs w:val="22"/>
          <w:lang w:val="en-US"/>
        </w:rPr>
        <w:t xml:space="preserve">s VESTAMID® NRG, Polyamide 12, </w:t>
      </w:r>
      <w:r w:rsidRPr="002A076B">
        <w:rPr>
          <w:color w:val="0D0D0D"/>
          <w:sz w:val="22"/>
          <w:szCs w:val="22"/>
          <w:lang w:val="en-US"/>
        </w:rPr>
        <w:t xml:space="preserve">has the highest level </w:t>
      </w:r>
      <w:r>
        <w:rPr>
          <w:color w:val="0D0D0D"/>
          <w:sz w:val="22"/>
          <w:szCs w:val="22"/>
          <w:lang w:val="en-US"/>
        </w:rPr>
        <w:t>of efficiency and perfor</w:t>
      </w:r>
      <w:r w:rsidRPr="002A076B">
        <w:rPr>
          <w:color w:val="0D0D0D"/>
          <w:sz w:val="22"/>
          <w:szCs w:val="22"/>
          <w:lang w:val="en-US"/>
        </w:rPr>
        <w:t>mance for downhole markets. For many years, steel had no competition</w:t>
      </w:r>
      <w:r>
        <w:rPr>
          <w:color w:val="0D0D0D"/>
          <w:sz w:val="22"/>
          <w:szCs w:val="22"/>
          <w:lang w:val="en-US"/>
        </w:rPr>
        <w:t>,</w:t>
      </w:r>
      <w:r w:rsidRPr="002A076B">
        <w:rPr>
          <w:color w:val="0D0D0D"/>
          <w:sz w:val="22"/>
          <w:szCs w:val="22"/>
          <w:lang w:val="en-US" w:eastAsia="en-US"/>
        </w:rPr>
        <w:t xml:space="preserve"> </w:t>
      </w:r>
      <w:r w:rsidRPr="002A076B">
        <w:rPr>
          <w:color w:val="0D0D0D"/>
          <w:sz w:val="22"/>
          <w:szCs w:val="22"/>
          <w:lang w:val="en-US"/>
        </w:rPr>
        <w:t xml:space="preserve">until the arrival of VESTAMID® NRG. This material withstands operating pressures of up to </w:t>
      </w:r>
      <w:r>
        <w:rPr>
          <w:color w:val="0D0D0D"/>
          <w:sz w:val="22"/>
          <w:szCs w:val="22"/>
          <w:lang w:val="en-US"/>
        </w:rPr>
        <w:t>230 psi</w:t>
      </w:r>
      <w:r w:rsidRPr="002A076B">
        <w:rPr>
          <w:color w:val="0D0D0D"/>
          <w:sz w:val="22"/>
          <w:szCs w:val="22"/>
          <w:lang w:val="en-US"/>
        </w:rPr>
        <w:t xml:space="preserve">, making it suitable for distribution lines and industrial connections. Fittings and end caps are made of the same material. </w:t>
      </w:r>
      <w:r>
        <w:rPr>
          <w:color w:val="0D0D0D"/>
          <w:sz w:val="22"/>
          <w:szCs w:val="22"/>
          <w:lang w:val="en-US"/>
        </w:rPr>
        <w:t xml:space="preserve">Another group of </w:t>
      </w:r>
      <w:r w:rsidRPr="002A076B">
        <w:rPr>
          <w:spacing w:val="-5"/>
          <w:sz w:val="22"/>
          <w:szCs w:val="22"/>
          <w:lang w:val="en-US"/>
        </w:rPr>
        <w:t>VESTAKEEP®</w:t>
      </w:r>
      <w:r w:rsidRPr="002A076B">
        <w:rPr>
          <w:sz w:val="22"/>
          <w:szCs w:val="22"/>
          <w:lang w:val="en-US"/>
        </w:rPr>
        <w:t xml:space="preserve"> PEEK materials offer</w:t>
      </w:r>
      <w:r>
        <w:rPr>
          <w:sz w:val="22"/>
          <w:szCs w:val="22"/>
          <w:lang w:val="en-US"/>
        </w:rPr>
        <w:t>s</w:t>
      </w:r>
      <w:r w:rsidRPr="00B63B00">
        <w:rPr>
          <w:sz w:val="22"/>
          <w:szCs w:val="22"/>
          <w:lang w:val="en-US"/>
        </w:rPr>
        <w:t xml:space="preserve"> exceptional performance and reliability for downhole applications, under </w:t>
      </w:r>
      <w:r>
        <w:rPr>
          <w:sz w:val="22"/>
          <w:szCs w:val="22"/>
          <w:lang w:val="en-US"/>
        </w:rPr>
        <w:t>HPHT (</w:t>
      </w:r>
      <w:r w:rsidRPr="00B63B00">
        <w:rPr>
          <w:sz w:val="22"/>
          <w:szCs w:val="22"/>
          <w:lang w:val="en-US"/>
        </w:rPr>
        <w:t xml:space="preserve">High Pressure High </w:t>
      </w:r>
      <w:r>
        <w:rPr>
          <w:sz w:val="22"/>
          <w:szCs w:val="22"/>
          <w:lang w:val="en-US"/>
        </w:rPr>
        <w:t>T</w:t>
      </w:r>
      <w:r w:rsidRPr="00B63B00">
        <w:rPr>
          <w:sz w:val="22"/>
          <w:szCs w:val="22"/>
          <w:lang w:val="en-US"/>
        </w:rPr>
        <w:t>emperature</w:t>
      </w:r>
      <w:r>
        <w:rPr>
          <w:sz w:val="22"/>
          <w:szCs w:val="22"/>
          <w:lang w:val="en-US"/>
        </w:rPr>
        <w:t>)</w:t>
      </w:r>
      <w:r w:rsidRPr="00B63B00">
        <w:rPr>
          <w:sz w:val="22"/>
          <w:szCs w:val="22"/>
          <w:lang w:val="en-US"/>
        </w:rPr>
        <w:t xml:space="preserve"> conditions and extreme sour gas / chemical environment</w:t>
      </w:r>
      <w:r>
        <w:rPr>
          <w:sz w:val="22"/>
          <w:szCs w:val="22"/>
          <w:lang w:val="en-US"/>
        </w:rPr>
        <w:t>s</w:t>
      </w:r>
      <w:r w:rsidRPr="00B63B00">
        <w:rPr>
          <w:sz w:val="22"/>
          <w:szCs w:val="22"/>
          <w:lang w:val="en-US"/>
        </w:rPr>
        <w:t>. Unique high molecular weight PEEK compounds exhibit superior ductility, toughness</w:t>
      </w:r>
      <w:r>
        <w:rPr>
          <w:sz w:val="22"/>
          <w:szCs w:val="22"/>
          <w:lang w:val="en-US"/>
        </w:rPr>
        <w:t>,</w:t>
      </w:r>
      <w:r w:rsidRPr="00B63B00">
        <w:rPr>
          <w:sz w:val="22"/>
          <w:szCs w:val="22"/>
          <w:lang w:val="en-US"/>
        </w:rPr>
        <w:t xml:space="preserve"> and long</w:t>
      </w:r>
      <w:r>
        <w:rPr>
          <w:sz w:val="22"/>
          <w:szCs w:val="22"/>
          <w:lang w:val="en-US"/>
        </w:rPr>
        <w:t>-</w:t>
      </w:r>
      <w:r w:rsidRPr="00B63B00">
        <w:rPr>
          <w:sz w:val="22"/>
          <w:szCs w:val="22"/>
          <w:lang w:val="en-US"/>
        </w:rPr>
        <w:t>term performance with highest resistance to brittleness and creep.</w:t>
      </w:r>
    </w:p>
    <w:p w:rsidR="003A5B6F" w:rsidRPr="00B63B00" w:rsidRDefault="003A5B6F" w:rsidP="003A5B6F">
      <w:pPr>
        <w:spacing w:line="360" w:lineRule="auto"/>
        <w:rPr>
          <w:color w:val="0D0D0D"/>
          <w:sz w:val="22"/>
          <w:szCs w:val="22"/>
          <w:lang w:val="en-US" w:eastAsia="en-US"/>
        </w:rPr>
      </w:pPr>
    </w:p>
    <w:p w:rsidR="003A5B6F" w:rsidRPr="00B63B00" w:rsidRDefault="003A5B6F" w:rsidP="003A5B6F">
      <w:pPr>
        <w:spacing w:line="360" w:lineRule="auto"/>
        <w:rPr>
          <w:iCs/>
          <w:sz w:val="22"/>
          <w:szCs w:val="22"/>
          <w:lang w:val="en-US"/>
        </w:rPr>
      </w:pPr>
      <w:r w:rsidRPr="00B63B00">
        <w:rPr>
          <w:iCs/>
          <w:sz w:val="22"/>
          <w:szCs w:val="22"/>
          <w:lang w:val="en-US"/>
        </w:rPr>
        <w:t xml:space="preserve">COPI™ </w:t>
      </w:r>
      <w:r>
        <w:rPr>
          <w:iCs/>
          <w:sz w:val="22"/>
          <w:szCs w:val="22"/>
          <w:lang w:val="en-US"/>
        </w:rPr>
        <w:t xml:space="preserve">(Crude Oil Paraffin Inhibitor) </w:t>
      </w:r>
      <w:r w:rsidRPr="00B63B00">
        <w:rPr>
          <w:iCs/>
          <w:sz w:val="22"/>
          <w:szCs w:val="22"/>
          <w:lang w:val="en-US"/>
        </w:rPr>
        <w:t xml:space="preserve">technology has been developed by the Oil Additives specialists at Evonik to modify the size and shape of wax crystals by co-crystalizing below the cloud point of wax, dispersing them and preventing them from adhering to pipeline or vessel surfaces. This </w:t>
      </w:r>
      <w:r>
        <w:rPr>
          <w:iCs/>
          <w:sz w:val="22"/>
          <w:szCs w:val="22"/>
          <w:lang w:val="en-US"/>
        </w:rPr>
        <w:t xml:space="preserve">technology </w:t>
      </w:r>
      <w:r w:rsidRPr="00B63B00">
        <w:rPr>
          <w:iCs/>
          <w:sz w:val="22"/>
          <w:szCs w:val="22"/>
          <w:lang w:val="en-US"/>
        </w:rPr>
        <w:t>results in the reduction of viscosity, pour point</w:t>
      </w:r>
      <w:r>
        <w:rPr>
          <w:iCs/>
          <w:sz w:val="22"/>
          <w:szCs w:val="22"/>
          <w:lang w:val="en-US"/>
        </w:rPr>
        <w:t>,</w:t>
      </w:r>
      <w:r w:rsidRPr="00B63B00">
        <w:rPr>
          <w:iCs/>
          <w:sz w:val="22"/>
          <w:szCs w:val="22"/>
          <w:lang w:val="en-US"/>
        </w:rPr>
        <w:t xml:space="preserve"> and wax deposition. It provides important benefits when it comes to crude oil production, transportation</w:t>
      </w:r>
      <w:r>
        <w:rPr>
          <w:iCs/>
          <w:sz w:val="22"/>
          <w:szCs w:val="22"/>
          <w:lang w:val="en-US"/>
        </w:rPr>
        <w:t>, and storage.</w:t>
      </w:r>
    </w:p>
    <w:p w:rsidR="003A5B6F" w:rsidRPr="00B63B00" w:rsidRDefault="003A5B6F" w:rsidP="003A5B6F">
      <w:pPr>
        <w:spacing w:line="360" w:lineRule="auto"/>
        <w:rPr>
          <w:iCs/>
          <w:sz w:val="22"/>
          <w:szCs w:val="22"/>
          <w:lang w:val="en-US"/>
        </w:rPr>
      </w:pPr>
    </w:p>
    <w:p w:rsidR="003A5B6F" w:rsidRPr="00B63B00" w:rsidRDefault="003A5B6F" w:rsidP="003A5B6F">
      <w:pPr>
        <w:spacing w:line="360" w:lineRule="auto"/>
        <w:rPr>
          <w:color w:val="0D0D0D"/>
          <w:sz w:val="22"/>
          <w:szCs w:val="22"/>
          <w:lang w:val="en-US" w:eastAsia="en-US"/>
        </w:rPr>
      </w:pPr>
      <w:r w:rsidRPr="00B63B00">
        <w:rPr>
          <w:color w:val="0D0D0D"/>
          <w:sz w:val="22"/>
          <w:szCs w:val="22"/>
          <w:lang w:val="en-US"/>
        </w:rPr>
        <w:t xml:space="preserve">VISIOMER® methacrylate monomers support high performance in processes from wellbore drilling to pipeline transport. Application areas include fluid loss control, kinetic hydrate inhibition, wax/paraffin control, and drag reduction. A new </w:t>
      </w:r>
      <w:r>
        <w:rPr>
          <w:color w:val="0D0D0D"/>
          <w:sz w:val="22"/>
          <w:szCs w:val="22"/>
          <w:lang w:val="en-US"/>
        </w:rPr>
        <w:t xml:space="preserve">liquid </w:t>
      </w:r>
      <w:r w:rsidRPr="00B63B00">
        <w:rPr>
          <w:color w:val="0D0D0D"/>
          <w:sz w:val="22"/>
          <w:szCs w:val="22"/>
          <w:lang w:val="en-US"/>
        </w:rPr>
        <w:t xml:space="preserve">extended-release scale inhibitor increases treatment lifetime </w:t>
      </w:r>
      <w:r>
        <w:rPr>
          <w:color w:val="0D0D0D"/>
          <w:sz w:val="22"/>
          <w:szCs w:val="22"/>
          <w:lang w:val="en-US"/>
        </w:rPr>
        <w:t>relative</w:t>
      </w:r>
      <w:r w:rsidRPr="00B63B00">
        <w:rPr>
          <w:color w:val="0D0D0D"/>
          <w:sz w:val="22"/>
          <w:szCs w:val="22"/>
          <w:lang w:val="en-US"/>
        </w:rPr>
        <w:t xml:space="preserve"> to conventional products</w:t>
      </w:r>
      <w:r>
        <w:rPr>
          <w:color w:val="0D0D0D"/>
          <w:sz w:val="22"/>
          <w:szCs w:val="22"/>
          <w:lang w:val="en-US"/>
        </w:rPr>
        <w:t>, thus decreasing the need for intervention.</w:t>
      </w:r>
    </w:p>
    <w:p w:rsidR="003A5B6F" w:rsidRPr="00CD6408" w:rsidRDefault="003A5B6F" w:rsidP="003A5B6F">
      <w:pPr>
        <w:rPr>
          <w:lang w:val="en-US"/>
        </w:rPr>
      </w:pPr>
    </w:p>
    <w:p w:rsidR="003A5B6F" w:rsidRDefault="003A5B6F" w:rsidP="003A5B6F">
      <w:pPr>
        <w:spacing w:line="360" w:lineRule="auto"/>
        <w:rPr>
          <w:sz w:val="22"/>
          <w:szCs w:val="22"/>
          <w:lang w:val="en-US"/>
        </w:rPr>
      </w:pPr>
      <w:r>
        <w:rPr>
          <w:sz w:val="22"/>
          <w:szCs w:val="22"/>
          <w:lang w:val="en-US"/>
        </w:rPr>
        <w:t xml:space="preserve">This year, </w:t>
      </w:r>
      <w:r w:rsidRPr="003158C2">
        <w:rPr>
          <w:sz w:val="22"/>
          <w:szCs w:val="22"/>
          <w:lang w:val="en-US"/>
        </w:rPr>
        <w:t>Business Line Silica reports the expanding number of applications in the Oil &amp; Gas sector for its nanostructured and microporous particle</w:t>
      </w:r>
      <w:r>
        <w:rPr>
          <w:sz w:val="22"/>
          <w:szCs w:val="22"/>
          <w:lang w:val="en-US"/>
        </w:rPr>
        <w:t>s</w:t>
      </w:r>
      <w:r w:rsidRPr="003158C2">
        <w:rPr>
          <w:sz w:val="22"/>
          <w:szCs w:val="22"/>
          <w:lang w:val="en-US"/>
        </w:rPr>
        <w:t xml:space="preserve">. </w:t>
      </w:r>
      <w:r>
        <w:rPr>
          <w:sz w:val="22"/>
          <w:szCs w:val="22"/>
          <w:lang w:val="en-US"/>
        </w:rPr>
        <w:t>With</w:t>
      </w:r>
      <w:r w:rsidRPr="003158C2">
        <w:rPr>
          <w:sz w:val="22"/>
          <w:szCs w:val="22"/>
          <w:lang w:val="en-US"/>
        </w:rPr>
        <w:t xml:space="preserve"> AEROSIL®, SIPERNAT®, and ZEOFREE®, Evonik offers the </w:t>
      </w:r>
      <w:r>
        <w:rPr>
          <w:sz w:val="22"/>
          <w:szCs w:val="22"/>
          <w:lang w:val="en-US"/>
        </w:rPr>
        <w:t>i</w:t>
      </w:r>
      <w:r w:rsidRPr="003158C2">
        <w:rPr>
          <w:sz w:val="22"/>
          <w:szCs w:val="22"/>
          <w:lang w:val="en-US"/>
        </w:rPr>
        <w:t xml:space="preserve">ndustry unique, safe </w:t>
      </w:r>
      <w:r w:rsidRPr="00A25967">
        <w:rPr>
          <w:sz w:val="22"/>
          <w:szCs w:val="22"/>
          <w:lang w:val="en-US"/>
        </w:rPr>
        <w:t>carrier/absorbent</w:t>
      </w:r>
      <w:r>
        <w:rPr>
          <w:sz w:val="22"/>
          <w:szCs w:val="22"/>
          <w:lang w:val="en-US"/>
        </w:rPr>
        <w:t xml:space="preserve"> </w:t>
      </w:r>
      <w:r w:rsidRPr="003158C2">
        <w:rPr>
          <w:sz w:val="22"/>
          <w:szCs w:val="22"/>
          <w:lang w:val="en-US"/>
        </w:rPr>
        <w:t xml:space="preserve">technologies </w:t>
      </w:r>
      <w:r>
        <w:rPr>
          <w:sz w:val="22"/>
          <w:szCs w:val="22"/>
          <w:lang w:val="en-US"/>
        </w:rPr>
        <w:t>for</w:t>
      </w:r>
      <w:r w:rsidRPr="003158C2">
        <w:rPr>
          <w:sz w:val="22"/>
          <w:szCs w:val="22"/>
          <w:lang w:val="en-US"/>
        </w:rPr>
        <w:t xml:space="preserve"> transport and controlled delivery of chemicals to oilfield operations. </w:t>
      </w:r>
      <w:r>
        <w:rPr>
          <w:sz w:val="22"/>
          <w:szCs w:val="22"/>
          <w:lang w:val="en-US"/>
        </w:rPr>
        <w:t>As</w:t>
      </w:r>
      <w:r w:rsidRPr="003158C2">
        <w:rPr>
          <w:sz w:val="22"/>
          <w:szCs w:val="22"/>
          <w:lang w:val="en-US"/>
        </w:rPr>
        <w:t xml:space="preserve"> a particular addition this year, we will introduce our concept for use of nanostructured particles for </w:t>
      </w:r>
      <w:r>
        <w:rPr>
          <w:sz w:val="22"/>
          <w:szCs w:val="22"/>
          <w:lang w:val="en-US"/>
        </w:rPr>
        <w:t>c</w:t>
      </w:r>
      <w:r w:rsidRPr="003158C2">
        <w:rPr>
          <w:sz w:val="22"/>
          <w:szCs w:val="22"/>
          <w:lang w:val="en-US"/>
        </w:rPr>
        <w:t xml:space="preserve">hemical </w:t>
      </w:r>
      <w:r>
        <w:rPr>
          <w:sz w:val="22"/>
          <w:szCs w:val="22"/>
          <w:lang w:val="en-US"/>
        </w:rPr>
        <w:t>EOR (</w:t>
      </w:r>
      <w:r w:rsidRPr="003158C2">
        <w:rPr>
          <w:sz w:val="22"/>
          <w:szCs w:val="22"/>
          <w:lang w:val="en-US"/>
        </w:rPr>
        <w:t>Enhanced Oil Recovery</w:t>
      </w:r>
      <w:r>
        <w:rPr>
          <w:sz w:val="22"/>
          <w:szCs w:val="22"/>
          <w:lang w:val="en-US"/>
        </w:rPr>
        <w:t>)</w:t>
      </w:r>
      <w:r w:rsidRPr="003158C2">
        <w:rPr>
          <w:sz w:val="22"/>
          <w:szCs w:val="22"/>
          <w:lang w:val="en-US"/>
        </w:rPr>
        <w:t>.</w:t>
      </w:r>
    </w:p>
    <w:p w:rsidR="003A5B6F" w:rsidRDefault="003A5B6F" w:rsidP="003A5B6F">
      <w:pPr>
        <w:spacing w:line="360" w:lineRule="auto"/>
        <w:rPr>
          <w:sz w:val="22"/>
          <w:szCs w:val="22"/>
          <w:lang w:val="en-US"/>
        </w:rPr>
      </w:pPr>
    </w:p>
    <w:p w:rsidR="003A5B6F" w:rsidRPr="00E97089" w:rsidRDefault="003A5B6F" w:rsidP="003A5B6F">
      <w:pPr>
        <w:spacing w:line="360" w:lineRule="auto"/>
        <w:rPr>
          <w:color w:val="0D0D0D"/>
          <w:sz w:val="22"/>
          <w:szCs w:val="22"/>
          <w:lang w:val="en-US" w:eastAsia="en-US"/>
        </w:rPr>
      </w:pPr>
      <w:r w:rsidRPr="00E97089">
        <w:rPr>
          <w:color w:val="0D0D0D"/>
          <w:sz w:val="22"/>
          <w:szCs w:val="22"/>
          <w:lang w:val="en-US"/>
        </w:rPr>
        <w:t>DYNASYLAN® functional silanes are versatile additives for adhesion promotion, coupling between inorganic materials and organic polymers, polymer crosslinking</w:t>
      </w:r>
      <w:r>
        <w:rPr>
          <w:color w:val="0D0D0D"/>
          <w:sz w:val="22"/>
          <w:szCs w:val="22"/>
          <w:lang w:val="en-US"/>
        </w:rPr>
        <w:t>,</w:t>
      </w:r>
      <w:r w:rsidRPr="00E97089">
        <w:rPr>
          <w:color w:val="0D0D0D"/>
          <w:sz w:val="22"/>
          <w:szCs w:val="22"/>
          <w:lang w:val="en-US"/>
        </w:rPr>
        <w:t xml:space="preserve"> and surface modification. Downhole applications include coated proppants and stone </w:t>
      </w:r>
      <w:r w:rsidRPr="00E97089">
        <w:rPr>
          <w:color w:val="0D0D0D"/>
          <w:sz w:val="22"/>
          <w:szCs w:val="22"/>
          <w:lang w:val="en-US"/>
        </w:rPr>
        <w:lastRenderedPageBreak/>
        <w:t>consolidation. Low</w:t>
      </w:r>
      <w:r>
        <w:rPr>
          <w:color w:val="0D0D0D"/>
          <w:sz w:val="22"/>
          <w:szCs w:val="22"/>
          <w:lang w:val="en-US"/>
        </w:rPr>
        <w:t>-</w:t>
      </w:r>
      <w:r w:rsidRPr="00E97089">
        <w:rPr>
          <w:color w:val="0D0D0D"/>
          <w:sz w:val="22"/>
          <w:szCs w:val="22"/>
          <w:lang w:val="en-US"/>
        </w:rPr>
        <w:t>VOC and water-based DYNASYLAN® HYDROSIL products offer easy-to-use, innovative silane systems.</w:t>
      </w:r>
    </w:p>
    <w:p w:rsidR="003A5B6F" w:rsidRDefault="003A5B6F" w:rsidP="003A5B6F">
      <w:pPr>
        <w:spacing w:line="360" w:lineRule="auto"/>
        <w:rPr>
          <w:sz w:val="22"/>
          <w:szCs w:val="22"/>
          <w:lang w:val="en-US"/>
        </w:rPr>
      </w:pPr>
    </w:p>
    <w:p w:rsidR="003A5B6F" w:rsidRPr="00444229" w:rsidRDefault="003A5B6F" w:rsidP="003A5B6F">
      <w:pPr>
        <w:spacing w:line="360" w:lineRule="auto"/>
        <w:rPr>
          <w:sz w:val="22"/>
          <w:szCs w:val="22"/>
          <w:lang w:val="en-US" w:eastAsia="en-US"/>
        </w:rPr>
      </w:pPr>
      <w:r w:rsidRPr="00444229">
        <w:rPr>
          <w:sz w:val="22"/>
          <w:szCs w:val="22"/>
          <w:lang w:val="en-US"/>
        </w:rPr>
        <w:t>P</w:t>
      </w:r>
      <w:r>
        <w:rPr>
          <w:sz w:val="22"/>
          <w:szCs w:val="22"/>
          <w:lang w:val="en-US"/>
        </w:rPr>
        <w:t>ERACLEAN</w:t>
      </w:r>
      <w:r w:rsidRPr="003158C2">
        <w:rPr>
          <w:sz w:val="22"/>
          <w:szCs w:val="22"/>
          <w:lang w:val="en-US"/>
        </w:rPr>
        <w:t>®</w:t>
      </w:r>
      <w:r w:rsidRPr="00444229">
        <w:rPr>
          <w:sz w:val="22"/>
          <w:szCs w:val="22"/>
          <w:lang w:val="en-US"/>
        </w:rPr>
        <w:t xml:space="preserve"> 15 </w:t>
      </w:r>
      <w:r>
        <w:rPr>
          <w:sz w:val="22"/>
          <w:szCs w:val="22"/>
          <w:lang w:val="en-US"/>
        </w:rPr>
        <w:t xml:space="preserve">from the </w:t>
      </w:r>
      <w:r w:rsidRPr="00444229">
        <w:rPr>
          <w:sz w:val="22"/>
          <w:szCs w:val="22"/>
          <w:lang w:val="en-US"/>
        </w:rPr>
        <w:t>Active Oxygen</w:t>
      </w:r>
      <w:r>
        <w:rPr>
          <w:sz w:val="22"/>
          <w:szCs w:val="22"/>
          <w:lang w:val="en-US"/>
        </w:rPr>
        <w:t>s</w:t>
      </w:r>
      <w:r w:rsidRPr="00444229">
        <w:rPr>
          <w:sz w:val="22"/>
          <w:szCs w:val="22"/>
          <w:lang w:val="en-US"/>
        </w:rPr>
        <w:t xml:space="preserve"> Business Line is an eco-friendly EPA</w:t>
      </w:r>
      <w:r>
        <w:rPr>
          <w:sz w:val="22"/>
          <w:szCs w:val="22"/>
          <w:lang w:val="en-US"/>
        </w:rPr>
        <w:t>-</w:t>
      </w:r>
      <w:r w:rsidRPr="00444229">
        <w:rPr>
          <w:sz w:val="22"/>
          <w:szCs w:val="22"/>
          <w:lang w:val="en-US"/>
        </w:rPr>
        <w:t xml:space="preserve">approved antimicrobial used to treat </w:t>
      </w:r>
      <w:r>
        <w:rPr>
          <w:sz w:val="22"/>
          <w:szCs w:val="22"/>
          <w:lang w:val="en-US"/>
        </w:rPr>
        <w:t xml:space="preserve">flowback </w:t>
      </w:r>
      <w:r w:rsidRPr="00444229">
        <w:rPr>
          <w:sz w:val="22"/>
          <w:szCs w:val="22"/>
          <w:lang w:val="en-US"/>
        </w:rPr>
        <w:t xml:space="preserve">and </w:t>
      </w:r>
      <w:r>
        <w:rPr>
          <w:sz w:val="22"/>
          <w:szCs w:val="22"/>
          <w:lang w:val="en-US"/>
        </w:rPr>
        <w:t>produced water</w:t>
      </w:r>
      <w:r w:rsidRPr="00444229">
        <w:rPr>
          <w:sz w:val="22"/>
          <w:szCs w:val="22"/>
          <w:lang w:val="en-US"/>
        </w:rPr>
        <w:t>. Unlike non</w:t>
      </w:r>
      <w:r>
        <w:rPr>
          <w:sz w:val="22"/>
          <w:szCs w:val="22"/>
          <w:lang w:val="en-US"/>
        </w:rPr>
        <w:t>-</w:t>
      </w:r>
      <w:r w:rsidRPr="00444229">
        <w:rPr>
          <w:sz w:val="22"/>
          <w:szCs w:val="22"/>
          <w:lang w:val="en-US"/>
        </w:rPr>
        <w:t>oxidizing biocides</w:t>
      </w:r>
      <w:r>
        <w:rPr>
          <w:sz w:val="22"/>
          <w:szCs w:val="22"/>
          <w:lang w:val="en-US"/>
        </w:rPr>
        <w:t>,</w:t>
      </w:r>
      <w:r w:rsidRPr="00444229">
        <w:rPr>
          <w:sz w:val="22"/>
          <w:szCs w:val="22"/>
          <w:lang w:val="en-US"/>
        </w:rPr>
        <w:t xml:space="preserve"> P</w:t>
      </w:r>
      <w:r>
        <w:rPr>
          <w:sz w:val="22"/>
          <w:szCs w:val="22"/>
          <w:lang w:val="en-US"/>
        </w:rPr>
        <w:t>ERACLEAN</w:t>
      </w:r>
      <w:r w:rsidRPr="003158C2">
        <w:rPr>
          <w:sz w:val="22"/>
          <w:szCs w:val="22"/>
          <w:lang w:val="en-US"/>
        </w:rPr>
        <w:t>®</w:t>
      </w:r>
      <w:r w:rsidRPr="00444229">
        <w:rPr>
          <w:sz w:val="22"/>
          <w:szCs w:val="22"/>
          <w:lang w:val="en-US"/>
        </w:rPr>
        <w:t xml:space="preserve"> 15 acts </w:t>
      </w:r>
      <w:r>
        <w:rPr>
          <w:sz w:val="22"/>
          <w:szCs w:val="22"/>
          <w:lang w:val="en-US"/>
        </w:rPr>
        <w:t xml:space="preserve">rapidly </w:t>
      </w:r>
      <w:r w:rsidRPr="00444229">
        <w:rPr>
          <w:sz w:val="22"/>
          <w:szCs w:val="22"/>
          <w:lang w:val="en-US"/>
        </w:rPr>
        <w:t>to destroy acid</w:t>
      </w:r>
      <w:r>
        <w:rPr>
          <w:sz w:val="22"/>
          <w:szCs w:val="22"/>
          <w:lang w:val="en-US"/>
        </w:rPr>
        <w:t>-</w:t>
      </w:r>
      <w:r w:rsidRPr="00444229">
        <w:rPr>
          <w:sz w:val="22"/>
          <w:szCs w:val="22"/>
          <w:lang w:val="en-US"/>
        </w:rPr>
        <w:t>producing and sulfate</w:t>
      </w:r>
      <w:r>
        <w:rPr>
          <w:sz w:val="22"/>
          <w:szCs w:val="22"/>
          <w:lang w:val="en-US"/>
        </w:rPr>
        <w:t>-</w:t>
      </w:r>
      <w:r w:rsidRPr="00444229">
        <w:rPr>
          <w:sz w:val="22"/>
          <w:szCs w:val="22"/>
          <w:lang w:val="en-US"/>
        </w:rPr>
        <w:t xml:space="preserve">reducing bacteria. </w:t>
      </w:r>
      <w:r>
        <w:rPr>
          <w:sz w:val="22"/>
          <w:szCs w:val="22"/>
          <w:lang w:val="en-US"/>
        </w:rPr>
        <w:t>It</w:t>
      </w:r>
      <w:r w:rsidRPr="00444229">
        <w:rPr>
          <w:sz w:val="22"/>
          <w:szCs w:val="22"/>
          <w:lang w:val="en-US"/>
        </w:rPr>
        <w:t xml:space="preserve"> can also be used to oxidize reduced sulfur species</w:t>
      </w:r>
      <w:r>
        <w:rPr>
          <w:sz w:val="22"/>
          <w:szCs w:val="22"/>
          <w:lang w:val="en-US"/>
        </w:rPr>
        <w:t>,</w:t>
      </w:r>
      <w:r w:rsidRPr="00444229">
        <w:rPr>
          <w:sz w:val="22"/>
          <w:szCs w:val="22"/>
          <w:lang w:val="en-US"/>
        </w:rPr>
        <w:t xml:space="preserve"> such as sulfide. In addition</w:t>
      </w:r>
      <w:r>
        <w:rPr>
          <w:sz w:val="22"/>
          <w:szCs w:val="22"/>
          <w:lang w:val="en-US"/>
        </w:rPr>
        <w:t xml:space="preserve">, </w:t>
      </w:r>
      <w:r w:rsidRPr="00444229">
        <w:rPr>
          <w:sz w:val="22"/>
          <w:szCs w:val="22"/>
          <w:lang w:val="en-US"/>
        </w:rPr>
        <w:t>P</w:t>
      </w:r>
      <w:r>
        <w:rPr>
          <w:sz w:val="22"/>
          <w:szCs w:val="22"/>
          <w:lang w:val="en-US"/>
        </w:rPr>
        <w:t>ERACLEAN</w:t>
      </w:r>
      <w:r w:rsidRPr="003158C2">
        <w:rPr>
          <w:sz w:val="22"/>
          <w:szCs w:val="22"/>
          <w:lang w:val="en-US"/>
        </w:rPr>
        <w:t>®</w:t>
      </w:r>
      <w:r w:rsidRPr="00444229">
        <w:rPr>
          <w:sz w:val="22"/>
          <w:szCs w:val="22"/>
          <w:lang w:val="en-US"/>
        </w:rPr>
        <w:t xml:space="preserve"> 15 leaves no toxic residu</w:t>
      </w:r>
      <w:r>
        <w:rPr>
          <w:sz w:val="22"/>
          <w:szCs w:val="22"/>
          <w:lang w:val="en-US"/>
        </w:rPr>
        <w:t>e,</w:t>
      </w:r>
      <w:r w:rsidRPr="00444229">
        <w:rPr>
          <w:sz w:val="22"/>
          <w:szCs w:val="22"/>
          <w:lang w:val="en-US"/>
        </w:rPr>
        <w:t xml:space="preserve"> as the product decomposes to water</w:t>
      </w:r>
      <w:r>
        <w:rPr>
          <w:sz w:val="22"/>
          <w:szCs w:val="22"/>
          <w:lang w:val="en-US"/>
        </w:rPr>
        <w:t>,</w:t>
      </w:r>
      <w:r w:rsidRPr="00444229">
        <w:rPr>
          <w:sz w:val="22"/>
          <w:szCs w:val="22"/>
          <w:lang w:val="en-US"/>
        </w:rPr>
        <w:t xml:space="preserve"> oxygen</w:t>
      </w:r>
      <w:r>
        <w:rPr>
          <w:sz w:val="22"/>
          <w:szCs w:val="22"/>
          <w:lang w:val="en-US"/>
        </w:rPr>
        <w:t>,</w:t>
      </w:r>
      <w:r w:rsidRPr="00444229">
        <w:rPr>
          <w:sz w:val="22"/>
          <w:szCs w:val="22"/>
          <w:lang w:val="en-US"/>
        </w:rPr>
        <w:t xml:space="preserve"> and carbon dioxide.</w:t>
      </w:r>
    </w:p>
    <w:p w:rsidR="003A5B6F" w:rsidRPr="00B63B00" w:rsidRDefault="003A5B6F" w:rsidP="003A5B6F">
      <w:pPr>
        <w:spacing w:line="360" w:lineRule="auto"/>
        <w:rPr>
          <w:color w:val="0D0D0D"/>
          <w:sz w:val="22"/>
          <w:szCs w:val="22"/>
          <w:lang w:val="en-US" w:eastAsia="en-US"/>
        </w:rPr>
      </w:pPr>
    </w:p>
    <w:p w:rsidR="003A5B6F" w:rsidRPr="00B63B00" w:rsidRDefault="003A5B6F" w:rsidP="003A5B6F">
      <w:pPr>
        <w:autoSpaceDE w:val="0"/>
        <w:autoSpaceDN w:val="0"/>
        <w:spacing w:line="360" w:lineRule="auto"/>
        <w:rPr>
          <w:sz w:val="22"/>
          <w:szCs w:val="22"/>
          <w:lang w:val="en-US" w:eastAsia="en-US"/>
        </w:rPr>
      </w:pPr>
      <w:r w:rsidRPr="00B63B00">
        <w:rPr>
          <w:sz w:val="22"/>
          <w:szCs w:val="22"/>
          <w:lang w:val="en-US"/>
        </w:rPr>
        <w:t xml:space="preserve">Evonik is also a supplier of catalysts </w:t>
      </w:r>
      <w:r>
        <w:rPr>
          <w:sz w:val="22"/>
          <w:szCs w:val="22"/>
          <w:lang w:val="en-US"/>
        </w:rPr>
        <w:t>(DABCO</w:t>
      </w:r>
      <w:r>
        <w:rPr>
          <w:rFonts w:cs="Lucida Sans"/>
          <w:sz w:val="22"/>
          <w:szCs w:val="22"/>
          <w:lang w:val="en-US"/>
        </w:rPr>
        <w:t>®</w:t>
      </w:r>
      <w:r>
        <w:rPr>
          <w:sz w:val="22"/>
          <w:szCs w:val="22"/>
          <w:lang w:val="en-US"/>
        </w:rPr>
        <w:t xml:space="preserve"> and POLYCAT</w:t>
      </w:r>
      <w:r>
        <w:rPr>
          <w:rFonts w:cs="Lucida Sans"/>
          <w:sz w:val="22"/>
          <w:szCs w:val="22"/>
          <w:lang w:val="en-US"/>
        </w:rPr>
        <w:t>®</w:t>
      </w:r>
      <w:r>
        <w:rPr>
          <w:sz w:val="22"/>
          <w:szCs w:val="22"/>
          <w:lang w:val="en-US"/>
        </w:rPr>
        <w:t xml:space="preserve">) </w:t>
      </w:r>
      <w:r w:rsidRPr="00B63B00">
        <w:rPr>
          <w:sz w:val="22"/>
          <w:szCs w:val="22"/>
          <w:lang w:val="en-US"/>
        </w:rPr>
        <w:t xml:space="preserve">and additives for </w:t>
      </w:r>
      <w:r>
        <w:rPr>
          <w:sz w:val="22"/>
          <w:szCs w:val="22"/>
          <w:lang w:val="en-US"/>
        </w:rPr>
        <w:t>PU (</w:t>
      </w:r>
      <w:r w:rsidRPr="00B63B00">
        <w:rPr>
          <w:sz w:val="22"/>
          <w:szCs w:val="22"/>
          <w:lang w:val="en-US"/>
        </w:rPr>
        <w:t>polyurethane</w:t>
      </w:r>
      <w:r>
        <w:rPr>
          <w:sz w:val="22"/>
          <w:szCs w:val="22"/>
          <w:lang w:val="en-US"/>
        </w:rPr>
        <w:t>)</w:t>
      </w:r>
      <w:r w:rsidRPr="00B63B00">
        <w:rPr>
          <w:sz w:val="22"/>
          <w:szCs w:val="22"/>
          <w:lang w:val="en-US"/>
        </w:rPr>
        <w:t xml:space="preserve"> coated proppants. Compared to conventional unmodified sand, PU</w:t>
      </w:r>
      <w:r>
        <w:rPr>
          <w:sz w:val="22"/>
          <w:szCs w:val="22"/>
          <w:lang w:val="en-US"/>
        </w:rPr>
        <w:t>-</w:t>
      </w:r>
      <w:r w:rsidRPr="00B63B00">
        <w:rPr>
          <w:sz w:val="22"/>
          <w:szCs w:val="22"/>
          <w:lang w:val="en-US"/>
        </w:rPr>
        <w:t>coated proppants can minimize flowback, increase conductivity, improve crush resistance</w:t>
      </w:r>
      <w:r>
        <w:rPr>
          <w:sz w:val="22"/>
          <w:szCs w:val="22"/>
          <w:lang w:val="en-US"/>
        </w:rPr>
        <w:t>,</w:t>
      </w:r>
      <w:r w:rsidRPr="00B63B00">
        <w:rPr>
          <w:sz w:val="22"/>
          <w:szCs w:val="22"/>
          <w:lang w:val="en-US"/>
        </w:rPr>
        <w:t xml:space="preserve"> and improve downhole proppant scaling. The right catalyst in the coating formulation leads to an optimal cure profile that results in higher productivity during the proppant manufacture and can lower the impact to the environment.</w:t>
      </w:r>
    </w:p>
    <w:p w:rsidR="003A5B6F" w:rsidRPr="00B63B00" w:rsidRDefault="003A5B6F" w:rsidP="003A5B6F">
      <w:pPr>
        <w:autoSpaceDE w:val="0"/>
        <w:autoSpaceDN w:val="0"/>
        <w:adjustRightInd w:val="0"/>
        <w:spacing w:line="240" w:lineRule="auto"/>
        <w:rPr>
          <w:rFonts w:ascii="Lucida Sans Unicode" w:hAnsi="Lucida Sans Unicode" w:cs="Lucida Sans Unicode"/>
          <w:color w:val="000000"/>
          <w:sz w:val="22"/>
          <w:szCs w:val="22"/>
          <w:lang w:val="en-US"/>
        </w:rPr>
      </w:pPr>
    </w:p>
    <w:p w:rsidR="003A5B6F" w:rsidRPr="00B63B00" w:rsidRDefault="003A5B6F" w:rsidP="003A5B6F">
      <w:pPr>
        <w:autoSpaceDE w:val="0"/>
        <w:autoSpaceDN w:val="0"/>
        <w:adjustRightInd w:val="0"/>
        <w:spacing w:line="240" w:lineRule="auto"/>
        <w:rPr>
          <w:rFonts w:ascii="Lucida Sans Unicode" w:hAnsi="Lucida Sans Unicode" w:cs="Lucida Sans Unicode"/>
          <w:sz w:val="22"/>
          <w:szCs w:val="22"/>
          <w:lang w:val="en-US"/>
        </w:rPr>
      </w:pPr>
      <w:r w:rsidRPr="00B63B00">
        <w:rPr>
          <w:rFonts w:ascii="Lucida Sans Unicode" w:hAnsi="Lucida Sans Unicode" w:cs="Lucida Sans Unicode"/>
          <w:sz w:val="22"/>
          <w:szCs w:val="22"/>
          <w:lang w:val="en-US"/>
        </w:rPr>
        <w:t xml:space="preserve">In 2012, Evonik established the Oil &amp; Gas Industry Team in Houston, Texas, to enhance product offerings for the oil and gas industry. </w:t>
      </w:r>
      <w:r>
        <w:rPr>
          <w:rFonts w:ascii="Lucida Sans Unicode" w:hAnsi="Lucida Sans Unicode" w:cs="Lucida Sans Unicode"/>
          <w:sz w:val="22"/>
          <w:szCs w:val="22"/>
          <w:lang w:val="en-US"/>
        </w:rPr>
        <w:t>Evonik’s broad oil and gas product portfolio and innovative technologies provide effective solutions to meet o</w:t>
      </w:r>
      <w:r w:rsidRPr="00B63B00">
        <w:rPr>
          <w:rFonts w:ascii="Lucida Sans Unicode" w:hAnsi="Lucida Sans Unicode" w:cs="Lucida Sans Unicode"/>
          <w:sz w:val="22"/>
          <w:szCs w:val="22"/>
          <w:lang w:val="en-US"/>
        </w:rPr>
        <w:t xml:space="preserve">il </w:t>
      </w:r>
      <w:r>
        <w:rPr>
          <w:rFonts w:ascii="Lucida Sans Unicode" w:hAnsi="Lucida Sans Unicode" w:cs="Lucida Sans Unicode"/>
          <w:sz w:val="22"/>
          <w:szCs w:val="22"/>
          <w:lang w:val="en-US"/>
        </w:rPr>
        <w:t>and</w:t>
      </w:r>
      <w:r w:rsidRPr="00B63B00">
        <w:rPr>
          <w:rFonts w:ascii="Lucida Sans Unicode" w:hAnsi="Lucida Sans Unicode" w:cs="Lucida Sans Unicode"/>
          <w:sz w:val="22"/>
          <w:szCs w:val="22"/>
          <w:lang w:val="en-US"/>
        </w:rPr>
        <w:t xml:space="preserve"> </w:t>
      </w:r>
      <w:r>
        <w:rPr>
          <w:rFonts w:ascii="Lucida Sans Unicode" w:hAnsi="Lucida Sans Unicode" w:cs="Lucida Sans Unicode"/>
          <w:sz w:val="22"/>
          <w:szCs w:val="22"/>
          <w:lang w:val="en-US"/>
        </w:rPr>
        <w:t>g</w:t>
      </w:r>
      <w:r w:rsidRPr="00B63B00">
        <w:rPr>
          <w:rFonts w:ascii="Lucida Sans Unicode" w:hAnsi="Lucida Sans Unicode" w:cs="Lucida Sans Unicode"/>
          <w:sz w:val="22"/>
          <w:szCs w:val="22"/>
          <w:lang w:val="en-US"/>
        </w:rPr>
        <w:t>as</w:t>
      </w:r>
      <w:r>
        <w:rPr>
          <w:rFonts w:ascii="Lucida Sans Unicode" w:hAnsi="Lucida Sans Unicode" w:cs="Lucida Sans Unicode"/>
          <w:sz w:val="22"/>
          <w:szCs w:val="22"/>
          <w:lang w:val="en-US"/>
        </w:rPr>
        <w:t xml:space="preserve"> customer needs. </w:t>
      </w:r>
      <w:bookmarkStart w:id="0" w:name="_GoBack"/>
      <w:bookmarkEnd w:id="0"/>
      <w:r w:rsidRPr="00B63B00">
        <w:rPr>
          <w:rFonts w:ascii="Lucida Sans Unicode" w:hAnsi="Lucida Sans Unicode" w:cs="Lucida Sans Unicode"/>
          <w:sz w:val="22"/>
          <w:szCs w:val="22"/>
          <w:lang w:val="en-US"/>
        </w:rPr>
        <w:t>This strategic move has sharpened the company’s focus on domestic an</w:t>
      </w:r>
      <w:r>
        <w:rPr>
          <w:rFonts w:ascii="Lucida Sans Unicode" w:hAnsi="Lucida Sans Unicode" w:cs="Lucida Sans Unicode"/>
          <w:sz w:val="22"/>
          <w:szCs w:val="22"/>
          <w:lang w:val="en-US"/>
        </w:rPr>
        <w:t>d international energy markets.</w:t>
      </w:r>
    </w:p>
    <w:p w:rsidR="003A5B6F" w:rsidRPr="00B63B00" w:rsidRDefault="003A5B6F" w:rsidP="003A5B6F">
      <w:pPr>
        <w:autoSpaceDE w:val="0"/>
        <w:autoSpaceDN w:val="0"/>
        <w:adjustRightInd w:val="0"/>
        <w:spacing w:line="240" w:lineRule="auto"/>
        <w:rPr>
          <w:rFonts w:ascii="Lucida Sans Unicode" w:hAnsi="Lucida Sans Unicode" w:cs="Lucida Sans Unicode"/>
          <w:sz w:val="22"/>
          <w:szCs w:val="22"/>
          <w:lang w:val="en-US"/>
        </w:rPr>
      </w:pPr>
    </w:p>
    <w:p w:rsidR="003A5B6F" w:rsidRPr="00B63B00" w:rsidRDefault="003A5B6F" w:rsidP="003A5B6F">
      <w:pPr>
        <w:autoSpaceDE w:val="0"/>
        <w:autoSpaceDN w:val="0"/>
        <w:adjustRightInd w:val="0"/>
        <w:spacing w:line="240" w:lineRule="auto"/>
        <w:rPr>
          <w:rFonts w:ascii="Lucida Sans Unicode" w:hAnsi="Lucida Sans Unicode" w:cs="Lucida Sans Unicode"/>
          <w:sz w:val="22"/>
          <w:szCs w:val="22"/>
          <w:lang w:val="en-US"/>
        </w:rPr>
      </w:pPr>
      <w:r w:rsidRPr="00B63B00">
        <w:rPr>
          <w:rFonts w:ascii="Lucida Sans Unicode" w:hAnsi="Lucida Sans Unicode" w:cs="Lucida Sans Unicode"/>
          <w:sz w:val="22"/>
          <w:szCs w:val="22"/>
          <w:lang w:val="en-US"/>
        </w:rPr>
        <w:t xml:space="preserve">For additional information about Evonik in the oil and gas industry, please visit </w:t>
      </w:r>
      <w:hyperlink r:id="rId8" w:history="1">
        <w:r w:rsidRPr="00B63B00">
          <w:rPr>
            <w:rStyle w:val="Hyperlink"/>
            <w:rFonts w:ascii="Lucida Sans Unicode" w:hAnsi="Lucida Sans Unicode" w:cs="Lucida Sans Unicode"/>
            <w:sz w:val="22"/>
            <w:szCs w:val="22"/>
            <w:lang w:val="en-US"/>
          </w:rPr>
          <w:t>www.evonik.com/oil-gas</w:t>
        </w:r>
      </w:hyperlink>
      <w:r w:rsidRPr="00B63B00">
        <w:rPr>
          <w:rFonts w:ascii="Lucida Sans Unicode" w:hAnsi="Lucida Sans Unicode" w:cs="Lucida Sans Unicode"/>
          <w:sz w:val="22"/>
          <w:szCs w:val="22"/>
          <w:lang w:val="en-US"/>
        </w:rPr>
        <w:t>.</w:t>
      </w:r>
    </w:p>
    <w:p w:rsidR="003A5B6F" w:rsidRPr="00B63B00" w:rsidRDefault="003A5B6F" w:rsidP="003A5B6F">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3A5B6F" w:rsidRPr="00B63B00" w:rsidRDefault="003A5B6F" w:rsidP="003A5B6F">
      <w:pPr>
        <w:autoSpaceDE w:val="0"/>
        <w:autoSpaceDN w:val="0"/>
        <w:adjustRightInd w:val="0"/>
        <w:spacing w:line="240" w:lineRule="auto"/>
        <w:rPr>
          <w:rFonts w:ascii="Lucida Sans Unicode" w:hAnsi="Lucida Sans Unicode" w:cs="Lucida Sans Unicode"/>
          <w:b/>
          <w:bCs/>
          <w:sz w:val="18"/>
          <w:szCs w:val="18"/>
          <w:lang w:val="en-US"/>
        </w:rPr>
      </w:pPr>
      <w:r w:rsidRPr="00B63B00">
        <w:rPr>
          <w:rFonts w:ascii="Lucida Sans Unicode" w:hAnsi="Lucida Sans Unicode" w:cs="Lucida Sans Unicode"/>
          <w:b/>
          <w:bCs/>
          <w:sz w:val="18"/>
          <w:szCs w:val="18"/>
          <w:lang w:val="en-US"/>
        </w:rPr>
        <w:t xml:space="preserve">Company information </w:t>
      </w:r>
    </w:p>
    <w:p w:rsidR="003A5B6F" w:rsidRPr="00B63B00" w:rsidRDefault="003A5B6F" w:rsidP="003A5B6F">
      <w:pPr>
        <w:pStyle w:val="Default"/>
        <w:spacing w:after="0"/>
        <w:rPr>
          <w:rFonts w:ascii="Lucida Sans Unicode" w:hAnsi="Lucida Sans Unicode" w:cs="Lucida Sans Unicode"/>
          <w:color w:val="000000"/>
          <w:sz w:val="18"/>
          <w:szCs w:val="18"/>
        </w:rPr>
      </w:pPr>
      <w:r w:rsidRPr="00B63B00">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3A5B6F" w:rsidRPr="00B63B00" w:rsidRDefault="003A5B6F" w:rsidP="003A5B6F">
      <w:pPr>
        <w:pStyle w:val="Default"/>
        <w:spacing w:after="0"/>
        <w:rPr>
          <w:rFonts w:ascii="Lucida Sans Unicode" w:hAnsi="Lucida Sans Unicode" w:cs="Lucida Sans Unicode"/>
          <w:color w:val="000000"/>
          <w:sz w:val="18"/>
          <w:szCs w:val="18"/>
        </w:rPr>
      </w:pPr>
    </w:p>
    <w:p w:rsidR="003A5B6F" w:rsidRPr="00B63B00" w:rsidRDefault="003A5B6F" w:rsidP="003A5B6F">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3A5B6F" w:rsidRPr="00B63B00" w:rsidRDefault="003A5B6F" w:rsidP="003A5B6F">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B63B00">
        <w:rPr>
          <w:rFonts w:ascii="Lucida Sans Unicode" w:hAnsi="Lucida Sans Unicode" w:cs="Lucida Sans Unicode"/>
          <w:b/>
          <w:bCs/>
          <w:color w:val="000000"/>
          <w:sz w:val="18"/>
          <w:szCs w:val="18"/>
          <w:lang w:val="en-US" w:eastAsia="en-US"/>
        </w:rPr>
        <w:t>Disclaimer</w:t>
      </w:r>
    </w:p>
    <w:p w:rsidR="003A5B6F" w:rsidRPr="00B63B00" w:rsidRDefault="003A5B6F" w:rsidP="003A5B6F">
      <w:pPr>
        <w:spacing w:line="240" w:lineRule="auto"/>
        <w:rPr>
          <w:rFonts w:ascii="Lucida Sans Unicode" w:hAnsi="Lucida Sans Unicode" w:cs="Lucida Sans Unicode"/>
          <w:color w:val="000000"/>
          <w:sz w:val="18"/>
          <w:szCs w:val="18"/>
          <w:lang w:val="en-US" w:eastAsia="en-US"/>
        </w:rPr>
      </w:pPr>
      <w:r w:rsidRPr="00B63B00">
        <w:rPr>
          <w:rFonts w:ascii="Lucida Sans Unicode" w:hAnsi="Lucida Sans Unicode" w:cs="Lucida Sans Unicode"/>
          <w:color w:val="000000"/>
          <w:sz w:val="18"/>
          <w:szCs w:val="18"/>
          <w:lang w:val="en-US" w:eastAsia="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w:t>
      </w:r>
      <w:r w:rsidRPr="00B63B00">
        <w:rPr>
          <w:rFonts w:ascii="Lucida Sans Unicode" w:hAnsi="Lucida Sans Unicode" w:cs="Lucida Sans Unicode"/>
          <w:color w:val="000000"/>
          <w:sz w:val="18"/>
          <w:szCs w:val="18"/>
          <w:lang w:val="en-US" w:eastAsia="en-US"/>
        </w:rPr>
        <w:lastRenderedPageBreak/>
        <w:t>environment. Neither Evonik Industries AG nor its group companies assume an obligation to update the forecasts, expectations or statements contained in this release.</w:t>
      </w:r>
    </w:p>
    <w:p w:rsidR="003A5B6F" w:rsidRPr="00B63B00" w:rsidRDefault="003A5B6F" w:rsidP="003A5B6F">
      <w:pPr>
        <w:spacing w:line="240" w:lineRule="auto"/>
        <w:rPr>
          <w:rFonts w:ascii="Lucida Sans Unicode" w:hAnsi="Lucida Sans Unicode" w:cs="Lucida Sans Unicode"/>
          <w:color w:val="000000"/>
          <w:sz w:val="18"/>
          <w:szCs w:val="18"/>
          <w:lang w:val="en-US" w:eastAsia="en-US"/>
        </w:rPr>
      </w:pPr>
    </w:p>
    <w:p w:rsidR="003A5B6F" w:rsidRPr="00B63B00" w:rsidRDefault="003A5B6F" w:rsidP="003A5B6F">
      <w:pPr>
        <w:spacing w:line="240" w:lineRule="auto"/>
        <w:rPr>
          <w:rFonts w:ascii="Lucida Sans Unicode" w:hAnsi="Lucida Sans Unicode" w:cs="Lucida Sans Unicode"/>
          <w:color w:val="000000"/>
          <w:sz w:val="18"/>
          <w:szCs w:val="18"/>
          <w:lang w:val="en-US" w:eastAsia="en-US"/>
        </w:rPr>
      </w:pPr>
    </w:p>
    <w:p w:rsidR="003A5B6F" w:rsidRPr="00B63B00" w:rsidRDefault="003A5B6F" w:rsidP="003A5B6F">
      <w:pPr>
        <w:spacing w:line="240" w:lineRule="auto"/>
        <w:ind w:right="-101"/>
        <w:rPr>
          <w:rFonts w:ascii="Lucida Sans Unicode" w:hAnsi="Lucida Sans Unicode" w:cs="Lucida Sans Unicode"/>
          <w:color w:val="000000"/>
          <w:sz w:val="18"/>
          <w:szCs w:val="18"/>
          <w:lang w:val="en-US" w:eastAsia="en-US"/>
        </w:rPr>
      </w:pPr>
    </w:p>
    <w:p w:rsidR="003A5B6F" w:rsidRPr="00B63B00" w:rsidRDefault="003A5B6F" w:rsidP="003A5B6F">
      <w:pPr>
        <w:spacing w:line="240" w:lineRule="auto"/>
        <w:rPr>
          <w:rFonts w:ascii="Lucida Sans Unicode" w:hAnsi="Lucida Sans Unicode" w:cs="Lucida Sans Unicode"/>
          <w:b/>
          <w:sz w:val="22"/>
          <w:szCs w:val="22"/>
          <w:lang w:val="en-US"/>
        </w:rPr>
      </w:pPr>
      <w:r w:rsidRPr="00B63B00">
        <w:rPr>
          <w:rFonts w:ascii="Lucida Sans Unicode" w:hAnsi="Lucida Sans Unicode" w:cs="Lucida Sans Unicode"/>
          <w:b/>
          <w:sz w:val="22"/>
          <w:szCs w:val="22"/>
          <w:lang w:val="en-US"/>
        </w:rPr>
        <w:t>For more information, contact:</w:t>
      </w:r>
    </w:p>
    <w:p w:rsidR="003A5B6F" w:rsidRPr="00B63B00" w:rsidRDefault="003A5B6F" w:rsidP="003A5B6F">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B63B00">
        <w:rPr>
          <w:rFonts w:ascii="Lucida Sans Unicode" w:hAnsi="Lucida Sans Unicode" w:cs="Lucida Sans Unicode"/>
          <w:sz w:val="22"/>
          <w:szCs w:val="22"/>
          <w:lang w:val="en-US"/>
        </w:rPr>
        <w:t>Robert Brown</w:t>
      </w:r>
    </w:p>
    <w:p w:rsidR="003A5B6F" w:rsidRPr="00B63B00" w:rsidRDefault="003A5B6F" w:rsidP="003A5B6F">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B63B00">
        <w:rPr>
          <w:rFonts w:ascii="Lucida Sans Unicode" w:hAnsi="Lucida Sans Unicode" w:cs="Lucida Sans Unicode"/>
          <w:sz w:val="22"/>
          <w:szCs w:val="22"/>
          <w:lang w:val="en-US"/>
        </w:rPr>
        <w:t>Evonik Corporation</w:t>
      </w:r>
    </w:p>
    <w:p w:rsidR="003A5B6F" w:rsidRPr="00B63B00" w:rsidRDefault="003A5B6F" w:rsidP="003A5B6F">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B63B00">
        <w:rPr>
          <w:rFonts w:ascii="Lucida Sans Unicode" w:hAnsi="Lucida Sans Unicode" w:cs="Lucida Sans Unicode"/>
          <w:sz w:val="22"/>
          <w:szCs w:val="22"/>
          <w:lang w:val="en-US"/>
        </w:rPr>
        <w:t>Tel: +1 973 929-8812</w:t>
      </w:r>
    </w:p>
    <w:p w:rsidR="003A5B6F" w:rsidRPr="00B63B00" w:rsidRDefault="003A5B6F" w:rsidP="003A5B6F">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B63B00">
        <w:rPr>
          <w:rFonts w:ascii="Lucida Sans Unicode" w:hAnsi="Lucida Sans Unicode" w:cs="Lucida Sans Unicode"/>
          <w:sz w:val="22"/>
          <w:szCs w:val="22"/>
          <w:lang w:val="en-US"/>
        </w:rPr>
        <w:t>Cell: +1 973 906-4635</w:t>
      </w:r>
    </w:p>
    <w:p w:rsidR="003A5B6F" w:rsidRPr="00B63B00" w:rsidRDefault="003A5B6F" w:rsidP="003A5B6F">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B63B00">
        <w:rPr>
          <w:rFonts w:ascii="Lucida Sans Unicode" w:hAnsi="Lucida Sans Unicode" w:cs="Lucida Sans Unicode"/>
          <w:sz w:val="22"/>
          <w:szCs w:val="22"/>
          <w:lang w:val="en-US"/>
        </w:rPr>
        <w:t>Email: robert.brown@evonik.com</w:t>
      </w:r>
    </w:p>
    <w:p w:rsidR="003A5B6F" w:rsidRPr="00B63B00" w:rsidRDefault="003A5B6F" w:rsidP="003A5B6F">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rsidR="00463474" w:rsidRPr="003A5B6F" w:rsidRDefault="003A5B6F" w:rsidP="003A5B6F">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B63B00">
        <w:rPr>
          <w:rFonts w:ascii="Lucida Sans Unicode" w:hAnsi="Lucida Sans Unicode" w:cs="Lucida Sans Unicode"/>
          <w:noProof/>
          <w:sz w:val="22"/>
          <w:szCs w:val="22"/>
          <w:lang w:val="en-US" w:eastAsia="en-US"/>
        </w:rPr>
        <w:drawing>
          <wp:inline distT="0" distB="0" distL="0" distR="0" wp14:anchorId="4999CD2E" wp14:editId="2C6129B1">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Pr="00B63B00">
        <w:rPr>
          <w:rFonts w:ascii="Lucida Sans Unicode" w:hAnsi="Lucida Sans Unicode" w:cs="Lucida Sans Unicode"/>
          <w:sz w:val="22"/>
          <w:szCs w:val="22"/>
          <w:lang w:val="en-US"/>
        </w:rPr>
        <w:tab/>
      </w:r>
      <w:r w:rsidRPr="00B63B00">
        <w:rPr>
          <w:rFonts w:ascii="Lucida Sans Unicode" w:hAnsi="Lucida Sans Unicode" w:cs="Lucida Sans Unicode"/>
          <w:noProof/>
          <w:sz w:val="22"/>
          <w:szCs w:val="22"/>
          <w:lang w:val="en-US" w:eastAsia="en-US"/>
        </w:rPr>
        <w:drawing>
          <wp:inline distT="0" distB="0" distL="0" distR="0" wp14:anchorId="268925D2" wp14:editId="767CBDCE">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3A5B6F"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A5B6F"/>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676E3"/>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oil-g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3</TotalTime>
  <Pages>4</Pages>
  <Words>1023</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7174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Brown, Robert</cp:lastModifiedBy>
  <cp:revision>3</cp:revision>
  <cp:lastPrinted>2012-09-26T05:27:00Z</cp:lastPrinted>
  <dcterms:created xsi:type="dcterms:W3CDTF">2018-10-29T18:38:00Z</dcterms:created>
  <dcterms:modified xsi:type="dcterms:W3CDTF">2018-10-29T18:41:00Z</dcterms:modified>
</cp:coreProperties>
</file>